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F8D" w:rsidRDefault="00A66F8D" w:rsidP="00A66F8D">
      <w:pPr>
        <w:spacing w:after="0" w:afterAutospacing="0"/>
        <w:ind w:right="41"/>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ОСНОВНЫЕ ПОЛОЖЕНИЯ </w:t>
      </w:r>
    </w:p>
    <w:p w:rsidR="00046A98" w:rsidRPr="00942FFC" w:rsidRDefault="00046A98" w:rsidP="00A66F8D">
      <w:pPr>
        <w:spacing w:after="0" w:afterAutospacing="0"/>
        <w:ind w:right="41"/>
        <w:jc w:val="center"/>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УЧЕТНОЙ ПОЛИТИК</w:t>
      </w:r>
      <w:r w:rsidR="00A66F8D">
        <w:rPr>
          <w:rFonts w:ascii="Times New Roman" w:hAnsi="Times New Roman" w:cs="Times New Roman"/>
          <w:color w:val="000000" w:themeColor="text1"/>
          <w:sz w:val="26"/>
          <w:szCs w:val="26"/>
        </w:rPr>
        <w:t>И</w:t>
      </w:r>
      <w:r w:rsidRPr="00942FFC">
        <w:rPr>
          <w:rFonts w:ascii="Times New Roman" w:hAnsi="Times New Roman" w:cs="Times New Roman"/>
          <w:color w:val="000000" w:themeColor="text1"/>
          <w:sz w:val="26"/>
          <w:szCs w:val="26"/>
        </w:rPr>
        <w:t xml:space="preserve"> УФСИН  РОССИИ </w:t>
      </w:r>
    </w:p>
    <w:p w:rsidR="00046A98" w:rsidRPr="00942FFC" w:rsidRDefault="00046A98" w:rsidP="009665C7">
      <w:pPr>
        <w:tabs>
          <w:tab w:val="left" w:pos="5328"/>
        </w:tabs>
        <w:spacing w:after="0" w:afterAutospacing="0"/>
        <w:ind w:right="41"/>
        <w:jc w:val="center"/>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ПО КОСТРОМСКОЙ ОБЛАСТИ </w:t>
      </w:r>
    </w:p>
    <w:p w:rsidR="00046A98" w:rsidRPr="00942FFC" w:rsidRDefault="00046A98" w:rsidP="009665C7">
      <w:pPr>
        <w:spacing w:after="0" w:afterAutospacing="0"/>
        <w:ind w:right="41"/>
        <w:jc w:val="center"/>
        <w:rPr>
          <w:rFonts w:ascii="Times New Roman" w:hAnsi="Times New Roman" w:cs="Times New Roman"/>
          <w:color w:val="000000" w:themeColor="text1"/>
          <w:sz w:val="26"/>
          <w:szCs w:val="26"/>
        </w:rPr>
      </w:pPr>
    </w:p>
    <w:p w:rsidR="00046A98" w:rsidRPr="00942FFC" w:rsidRDefault="00196956" w:rsidP="00652B94">
      <w:pPr>
        <w:pStyle w:val="a3"/>
        <w:numPr>
          <w:ilvl w:val="0"/>
          <w:numId w:val="6"/>
        </w:numPr>
        <w:autoSpaceDE w:val="0"/>
        <w:autoSpaceDN w:val="0"/>
        <w:adjustRightInd w:val="0"/>
        <w:spacing w:after="0" w:afterAutospacing="0"/>
        <w:ind w:left="0" w:firstLine="0"/>
        <w:jc w:val="center"/>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ОРГАНИЗАЦИОННЫЙ РАЗДЕЛ</w:t>
      </w:r>
    </w:p>
    <w:p w:rsidR="00652B94" w:rsidRPr="00942FFC" w:rsidRDefault="00652B94" w:rsidP="00652B94">
      <w:pPr>
        <w:pStyle w:val="a3"/>
        <w:autoSpaceDE w:val="0"/>
        <w:autoSpaceDN w:val="0"/>
        <w:adjustRightInd w:val="0"/>
        <w:spacing w:after="0" w:afterAutospacing="0"/>
        <w:ind w:left="4338"/>
        <w:jc w:val="both"/>
        <w:rPr>
          <w:rFonts w:ascii="Times New Roman" w:hAnsi="Times New Roman" w:cs="Times New Roman"/>
          <w:color w:val="000000" w:themeColor="text1"/>
          <w:sz w:val="26"/>
          <w:szCs w:val="26"/>
        </w:rPr>
      </w:pPr>
    </w:p>
    <w:p w:rsidR="00046A98" w:rsidRPr="00942FFC" w:rsidRDefault="00046A98" w:rsidP="00510CB2">
      <w:pPr>
        <w:pStyle w:val="ConsPlusNormal"/>
        <w:ind w:firstLine="540"/>
        <w:jc w:val="both"/>
        <w:rPr>
          <w:color w:val="000000" w:themeColor="text1"/>
        </w:rPr>
      </w:pPr>
      <w:r w:rsidRPr="00942FFC">
        <w:rPr>
          <w:color w:val="000000" w:themeColor="text1"/>
        </w:rPr>
        <w:t xml:space="preserve">Бюджетный учет осуществляется в соответствии с </w:t>
      </w:r>
      <w:r w:rsidR="00AB6CC7" w:rsidRPr="00942FFC">
        <w:rPr>
          <w:color w:val="000000" w:themeColor="text1"/>
        </w:rPr>
        <w:t xml:space="preserve">Гражданским кодексом </w:t>
      </w:r>
      <w:r w:rsidR="00CD33B6" w:rsidRPr="00942FFC">
        <w:rPr>
          <w:color w:val="000000" w:themeColor="text1"/>
        </w:rPr>
        <w:t>Российской Федерации</w:t>
      </w:r>
      <w:r w:rsidR="00AB6CC7" w:rsidRPr="00942FFC">
        <w:rPr>
          <w:color w:val="000000" w:themeColor="text1"/>
        </w:rPr>
        <w:t xml:space="preserve">, Бюджетным кодексом </w:t>
      </w:r>
      <w:r w:rsidR="00CD33B6" w:rsidRPr="00942FFC">
        <w:rPr>
          <w:color w:val="000000" w:themeColor="text1"/>
        </w:rPr>
        <w:t>Российской Федерации</w:t>
      </w:r>
      <w:r w:rsidR="00AB6CC7" w:rsidRPr="00942FFC">
        <w:rPr>
          <w:color w:val="000000" w:themeColor="text1"/>
        </w:rPr>
        <w:t xml:space="preserve">, Налоговым кодексом </w:t>
      </w:r>
      <w:r w:rsidR="00CD33B6" w:rsidRPr="00942FFC">
        <w:rPr>
          <w:color w:val="000000" w:themeColor="text1"/>
        </w:rPr>
        <w:t>Российской Федерации</w:t>
      </w:r>
      <w:r w:rsidR="00AB6CC7" w:rsidRPr="00942FFC">
        <w:rPr>
          <w:color w:val="000000" w:themeColor="text1"/>
        </w:rPr>
        <w:t xml:space="preserve">, </w:t>
      </w:r>
      <w:r w:rsidRPr="00942FFC">
        <w:rPr>
          <w:color w:val="000000" w:themeColor="text1"/>
        </w:rPr>
        <w:t>Федеральным законом</w:t>
      </w:r>
      <w:r w:rsidR="00CD33B6" w:rsidRPr="00942FFC">
        <w:rPr>
          <w:color w:val="000000" w:themeColor="text1"/>
        </w:rPr>
        <w:t xml:space="preserve"> </w:t>
      </w:r>
      <w:r w:rsidRPr="00942FFC">
        <w:rPr>
          <w:color w:val="000000" w:themeColor="text1"/>
        </w:rPr>
        <w:t xml:space="preserve"> </w:t>
      </w:r>
      <w:r w:rsidR="00772F63" w:rsidRPr="00942FFC">
        <w:rPr>
          <w:color w:val="000000" w:themeColor="text1"/>
        </w:rPr>
        <w:t xml:space="preserve">от 06.12.2011 № 402-ФЗ </w:t>
      </w:r>
      <w:r w:rsidRPr="00942FFC">
        <w:rPr>
          <w:color w:val="000000" w:themeColor="text1"/>
        </w:rPr>
        <w:t>«О бухгалтерском учете»,</w:t>
      </w:r>
      <w:r w:rsidR="00942FFC" w:rsidRPr="00942FFC">
        <w:rPr>
          <w:color w:val="000000" w:themeColor="text1"/>
        </w:rPr>
        <w:t xml:space="preserve"> </w:t>
      </w:r>
      <w:r w:rsidRPr="00942FFC">
        <w:rPr>
          <w:color w:val="000000" w:themeColor="text1"/>
        </w:rPr>
        <w:t>приказом Мин</w:t>
      </w:r>
      <w:r w:rsidR="00CD33B6" w:rsidRPr="00942FFC">
        <w:rPr>
          <w:color w:val="000000" w:themeColor="text1"/>
        </w:rPr>
        <w:t xml:space="preserve">истерства финансов </w:t>
      </w:r>
      <w:r w:rsidRPr="00942FFC">
        <w:rPr>
          <w:color w:val="000000" w:themeColor="text1"/>
        </w:rPr>
        <w:t xml:space="preserve"> </w:t>
      </w:r>
      <w:r w:rsidR="00CD33B6" w:rsidRPr="00942FFC">
        <w:rPr>
          <w:color w:val="000000" w:themeColor="text1"/>
        </w:rPr>
        <w:t>Российской Федерации</w:t>
      </w:r>
      <w:r w:rsidRPr="00942FFC">
        <w:rPr>
          <w:color w:val="000000" w:themeColor="text1"/>
        </w:rPr>
        <w:t xml:space="preserve"> от </w:t>
      </w:r>
      <w:r w:rsidR="00C503E2" w:rsidRPr="00942FFC">
        <w:rPr>
          <w:color w:val="000000" w:themeColor="text1"/>
        </w:rPr>
        <w:t>01.12.2010</w:t>
      </w:r>
      <w:r w:rsidRPr="00942FFC">
        <w:rPr>
          <w:color w:val="000000" w:themeColor="text1"/>
        </w:rPr>
        <w:t xml:space="preserve"> </w:t>
      </w:r>
      <w:r w:rsidR="00510CB2" w:rsidRPr="00942FFC">
        <w:rPr>
          <w:color w:val="000000" w:themeColor="text1"/>
        </w:rPr>
        <w:t xml:space="preserve">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D960EB" w:rsidRPr="00942FFC">
        <w:rPr>
          <w:color w:val="000000" w:themeColor="text1"/>
        </w:rPr>
        <w:t xml:space="preserve"> (далее - Приказ №157н)</w:t>
      </w:r>
      <w:r w:rsidR="00510CB2" w:rsidRPr="00942FFC">
        <w:rPr>
          <w:color w:val="000000" w:themeColor="text1"/>
        </w:rPr>
        <w:t>,</w:t>
      </w:r>
      <w:r w:rsidR="00C503E2" w:rsidRPr="00942FFC">
        <w:rPr>
          <w:color w:val="000000" w:themeColor="text1"/>
        </w:rPr>
        <w:t xml:space="preserve"> </w:t>
      </w:r>
      <w:r w:rsidR="00510CB2" w:rsidRPr="00942FFC">
        <w:rPr>
          <w:color w:val="000000" w:themeColor="text1"/>
        </w:rPr>
        <w:t xml:space="preserve">приказом Министерства финансов  Российской Федерации </w:t>
      </w:r>
      <w:r w:rsidR="00C503E2" w:rsidRPr="00942FFC">
        <w:rPr>
          <w:color w:val="000000" w:themeColor="text1"/>
        </w:rPr>
        <w:t xml:space="preserve">от 06.12.2010 </w:t>
      </w:r>
      <w:r w:rsidR="00AB6CC7" w:rsidRPr="00942FFC">
        <w:rPr>
          <w:color w:val="000000" w:themeColor="text1"/>
        </w:rPr>
        <w:t>№ 162н  « Об утверждении плана счетов</w:t>
      </w:r>
      <w:r w:rsidR="00510CB2" w:rsidRPr="00942FFC">
        <w:rPr>
          <w:color w:val="000000" w:themeColor="text1"/>
        </w:rPr>
        <w:t xml:space="preserve"> и инструкции по его применению</w:t>
      </w:r>
      <w:r w:rsidR="00AB6CC7" w:rsidRPr="00942FFC">
        <w:rPr>
          <w:color w:val="000000" w:themeColor="text1"/>
        </w:rPr>
        <w:t>»,</w:t>
      </w:r>
      <w:r w:rsidR="00942FFC" w:rsidRPr="00942FFC">
        <w:rPr>
          <w:color w:val="000000" w:themeColor="text1"/>
        </w:rPr>
        <w:t xml:space="preserve"> (далее – Приказ №162н),</w:t>
      </w:r>
      <w:r w:rsidR="00AB6CC7" w:rsidRPr="00942FFC">
        <w:rPr>
          <w:color w:val="000000" w:themeColor="text1"/>
        </w:rPr>
        <w:t xml:space="preserve"> приказом Мин</w:t>
      </w:r>
      <w:r w:rsidR="00CD33B6" w:rsidRPr="00942FFC">
        <w:rPr>
          <w:color w:val="000000" w:themeColor="text1"/>
        </w:rPr>
        <w:t>истерства финансов</w:t>
      </w:r>
      <w:r w:rsidR="00AB6CC7" w:rsidRPr="00942FFC">
        <w:rPr>
          <w:color w:val="000000" w:themeColor="text1"/>
        </w:rPr>
        <w:t xml:space="preserve"> </w:t>
      </w:r>
      <w:r w:rsidR="00CD33B6" w:rsidRPr="00942FFC">
        <w:rPr>
          <w:color w:val="000000" w:themeColor="text1"/>
        </w:rPr>
        <w:t xml:space="preserve">Российской Федерации </w:t>
      </w:r>
      <w:r w:rsidR="00AB6CC7" w:rsidRPr="00942FFC">
        <w:rPr>
          <w:color w:val="000000" w:themeColor="text1"/>
        </w:rPr>
        <w:t>от 28.12.2010 № 191н «</w:t>
      </w:r>
      <w:r w:rsidR="00510CB2" w:rsidRPr="00942FFC">
        <w:rPr>
          <w:color w:val="000000" w:themeColor="text1"/>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B39C5" w:rsidRPr="00942FFC">
        <w:rPr>
          <w:color w:val="000000" w:themeColor="text1"/>
        </w:rPr>
        <w:t>»,</w:t>
      </w:r>
      <w:r w:rsidR="00DE45D1" w:rsidRPr="00942FFC">
        <w:rPr>
          <w:color w:val="000000" w:themeColor="text1"/>
        </w:rPr>
        <w:t xml:space="preserve"> </w:t>
      </w:r>
      <w:r w:rsidR="00DB39C5" w:rsidRPr="00942FFC">
        <w:rPr>
          <w:color w:val="000000" w:themeColor="text1"/>
        </w:rPr>
        <w:t>приказом Мин</w:t>
      </w:r>
      <w:r w:rsidR="00CD33B6" w:rsidRPr="00942FFC">
        <w:rPr>
          <w:color w:val="000000" w:themeColor="text1"/>
        </w:rPr>
        <w:t>истерства финансов</w:t>
      </w:r>
      <w:r w:rsidR="00DB39C5" w:rsidRPr="00942FFC">
        <w:rPr>
          <w:color w:val="000000" w:themeColor="text1"/>
        </w:rPr>
        <w:t xml:space="preserve"> </w:t>
      </w:r>
      <w:r w:rsidR="00CD33B6" w:rsidRPr="00942FFC">
        <w:rPr>
          <w:color w:val="000000" w:themeColor="text1"/>
        </w:rPr>
        <w:t>Российской Федерации</w:t>
      </w:r>
      <w:r w:rsidR="00DB39C5" w:rsidRPr="00942FFC">
        <w:rPr>
          <w:color w:val="000000" w:themeColor="text1"/>
        </w:rPr>
        <w:t xml:space="preserve"> от </w:t>
      </w:r>
      <w:r w:rsidR="006D12B7" w:rsidRPr="00942FFC">
        <w:rPr>
          <w:color w:val="000000" w:themeColor="text1"/>
        </w:rPr>
        <w:t>30</w:t>
      </w:r>
      <w:r w:rsidR="00DB39C5" w:rsidRPr="00942FFC">
        <w:rPr>
          <w:color w:val="000000" w:themeColor="text1"/>
        </w:rPr>
        <w:t>.</w:t>
      </w:r>
      <w:r w:rsidR="006D12B7" w:rsidRPr="00942FFC">
        <w:rPr>
          <w:color w:val="000000" w:themeColor="text1"/>
        </w:rPr>
        <w:t>03</w:t>
      </w:r>
      <w:r w:rsidR="00DB39C5" w:rsidRPr="00942FFC">
        <w:rPr>
          <w:color w:val="000000" w:themeColor="text1"/>
        </w:rPr>
        <w:t>.201</w:t>
      </w:r>
      <w:r w:rsidR="006D12B7" w:rsidRPr="00942FFC">
        <w:rPr>
          <w:color w:val="000000" w:themeColor="text1"/>
        </w:rPr>
        <w:t>5</w:t>
      </w:r>
      <w:r w:rsidR="00DB39C5" w:rsidRPr="00942FFC">
        <w:rPr>
          <w:color w:val="000000" w:themeColor="text1"/>
        </w:rPr>
        <w:t xml:space="preserve"> № </w:t>
      </w:r>
      <w:r w:rsidR="006D12B7" w:rsidRPr="00942FFC">
        <w:rPr>
          <w:color w:val="000000" w:themeColor="text1"/>
        </w:rPr>
        <w:t>52</w:t>
      </w:r>
      <w:r w:rsidR="00DB39C5" w:rsidRPr="00942FFC">
        <w:rPr>
          <w:color w:val="000000" w:themeColor="text1"/>
        </w:rPr>
        <w:t>н «</w:t>
      </w:r>
      <w:r w:rsidR="00510CB2" w:rsidRPr="00942FFC">
        <w:rPr>
          <w:color w:val="000000" w:themeColor="text1"/>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772F63" w:rsidRPr="00942FFC">
        <w:rPr>
          <w:color w:val="000000" w:themeColor="text1"/>
        </w:rPr>
        <w:t xml:space="preserve">», </w:t>
      </w:r>
      <w:r w:rsidR="00942FFC" w:rsidRPr="00942FFC">
        <w:rPr>
          <w:color w:val="000000" w:themeColor="text1"/>
        </w:rPr>
        <w:t xml:space="preserve">Постановлением Правительства Российской Федерации от 14.10.2010 № 834 «Об особенностях списания федерального имущества», </w:t>
      </w:r>
      <w:r w:rsidR="00772F63" w:rsidRPr="00942FFC">
        <w:rPr>
          <w:color w:val="000000" w:themeColor="text1"/>
        </w:rPr>
        <w:t xml:space="preserve">Федеральными </w:t>
      </w:r>
      <w:hyperlink r:id="rId9" w:history="1">
        <w:r w:rsidR="00772F63" w:rsidRPr="00942FFC">
          <w:rPr>
            <w:rStyle w:val="aa"/>
            <w:color w:val="000000" w:themeColor="text1"/>
          </w:rPr>
          <w:t>стандартами</w:t>
        </w:r>
      </w:hyperlink>
      <w:r w:rsidR="00772F63" w:rsidRPr="00942FFC">
        <w:rPr>
          <w:color w:val="000000" w:themeColor="text1"/>
        </w:rPr>
        <w:t xml:space="preserve"> бухгалтерского учета для организаций государственного сектора </w:t>
      </w:r>
      <w:r w:rsidR="00DB39C5" w:rsidRPr="00942FFC">
        <w:rPr>
          <w:color w:val="000000" w:themeColor="text1"/>
        </w:rPr>
        <w:t xml:space="preserve">и иными нормативно-правовыми  актами </w:t>
      </w:r>
      <w:r w:rsidR="00CD33B6" w:rsidRPr="00942FFC">
        <w:rPr>
          <w:color w:val="000000" w:themeColor="text1"/>
        </w:rPr>
        <w:t>Российской Федерации</w:t>
      </w:r>
      <w:r w:rsidR="00DB39C5" w:rsidRPr="00942FFC">
        <w:rPr>
          <w:color w:val="000000" w:themeColor="text1"/>
        </w:rPr>
        <w:t xml:space="preserve">, Министерства юстиции </w:t>
      </w:r>
      <w:r w:rsidR="00CD33B6" w:rsidRPr="00942FFC">
        <w:rPr>
          <w:bCs/>
          <w:color w:val="000000" w:themeColor="text1"/>
        </w:rPr>
        <w:t>Российской Федерации</w:t>
      </w:r>
      <w:r w:rsidR="00DB39C5" w:rsidRPr="00942FFC">
        <w:rPr>
          <w:color w:val="000000" w:themeColor="text1"/>
        </w:rPr>
        <w:t>, ФСИН России, регулирующими вопросы бухгалтерского учета.</w:t>
      </w:r>
      <w:r w:rsidR="00AB6CC7" w:rsidRPr="00942FFC">
        <w:rPr>
          <w:color w:val="000000" w:themeColor="text1"/>
        </w:rPr>
        <w:t xml:space="preserve"> </w:t>
      </w:r>
      <w:r w:rsidRPr="00942FFC">
        <w:rPr>
          <w:color w:val="000000" w:themeColor="text1"/>
        </w:rPr>
        <w:t xml:space="preserve">Методологические принципы организации и ведения бюджетного учета являются едиными всех сотрудников </w:t>
      </w:r>
      <w:r w:rsidR="00CD33B6" w:rsidRPr="00942FFC">
        <w:rPr>
          <w:color w:val="000000" w:themeColor="text1"/>
        </w:rPr>
        <w:t>У</w:t>
      </w:r>
      <w:r w:rsidRPr="00942FFC">
        <w:rPr>
          <w:color w:val="000000" w:themeColor="text1"/>
        </w:rPr>
        <w:t>правления.</w:t>
      </w:r>
    </w:p>
    <w:p w:rsidR="005F05A8" w:rsidRPr="00942FFC" w:rsidRDefault="005F05A8" w:rsidP="005F05A8">
      <w:pPr>
        <w:pStyle w:val="ConsPlusNormal"/>
        <w:ind w:firstLine="540"/>
        <w:jc w:val="both"/>
        <w:rPr>
          <w:color w:val="000000" w:themeColor="text1"/>
        </w:rPr>
      </w:pPr>
      <w:r w:rsidRPr="00942FFC">
        <w:rPr>
          <w:color w:val="000000" w:themeColor="text1"/>
        </w:rPr>
        <w:t>При ведении бухгалтерского учета необходимо учитывать, что:</w:t>
      </w:r>
    </w:p>
    <w:p w:rsidR="005F05A8" w:rsidRPr="00942FFC" w:rsidRDefault="005F05A8" w:rsidP="009D781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бухгалтерский учет активов, обязательств, источников финансирования их деятельности, операций, их изменяющих (фактов хозяйственной жизни), финансовых результатов осуществляется методом двойной записи на взаимосвязанных </w:t>
      </w:r>
      <w:r w:rsidR="009D7813" w:rsidRPr="00942FFC">
        <w:rPr>
          <w:rFonts w:ascii="Times New Roman" w:hAnsi="Times New Roman" w:cs="Times New Roman"/>
          <w:color w:val="000000" w:themeColor="text1"/>
          <w:sz w:val="26"/>
          <w:szCs w:val="26"/>
        </w:rPr>
        <w:t xml:space="preserve">балансовых </w:t>
      </w:r>
      <w:r w:rsidRPr="00942FFC">
        <w:rPr>
          <w:rFonts w:ascii="Times New Roman" w:hAnsi="Times New Roman" w:cs="Times New Roman"/>
          <w:color w:val="000000" w:themeColor="text1"/>
          <w:sz w:val="26"/>
          <w:szCs w:val="26"/>
        </w:rPr>
        <w:t xml:space="preserve">счетах бухгалтерского учета, включенных в рабочий план счетов </w:t>
      </w:r>
      <w:r w:rsidR="009D7813" w:rsidRPr="00942FFC">
        <w:rPr>
          <w:rFonts w:ascii="Times New Roman" w:hAnsi="Times New Roman" w:cs="Times New Roman"/>
          <w:color w:val="000000" w:themeColor="text1"/>
          <w:sz w:val="26"/>
          <w:szCs w:val="26"/>
        </w:rPr>
        <w:t>У</w:t>
      </w:r>
      <w:r w:rsidR="00F01999" w:rsidRPr="00942FFC">
        <w:rPr>
          <w:rFonts w:ascii="Times New Roman" w:hAnsi="Times New Roman" w:cs="Times New Roman"/>
          <w:color w:val="000000" w:themeColor="text1"/>
          <w:sz w:val="26"/>
          <w:szCs w:val="26"/>
        </w:rPr>
        <w:t>правления</w:t>
      </w:r>
      <w:r w:rsidR="009D7813" w:rsidRPr="00942FFC">
        <w:rPr>
          <w:rFonts w:ascii="Times New Roman" w:hAnsi="Times New Roman" w:cs="Times New Roman"/>
          <w:color w:val="000000" w:themeColor="text1"/>
          <w:sz w:val="26"/>
          <w:szCs w:val="26"/>
        </w:rPr>
        <w:t>. Учет объектов бухгалтерского учета, отражаемых на забалансовых счетах бухгалтерского учета, включенных в рабочий план счетов Управления, ведется по простой системе бухгалтерских записей;</w:t>
      </w:r>
    </w:p>
    <w:p w:rsidR="005F05A8" w:rsidRPr="00942FFC" w:rsidRDefault="005F05A8" w:rsidP="005F05A8">
      <w:pPr>
        <w:pStyle w:val="ConsPlusNormal"/>
        <w:ind w:firstLine="540"/>
        <w:jc w:val="both"/>
        <w:rPr>
          <w:color w:val="000000" w:themeColor="text1"/>
        </w:rPr>
      </w:pPr>
      <w:r w:rsidRPr="00942FFC">
        <w:rPr>
          <w:color w:val="000000" w:themeColor="text1"/>
        </w:rPr>
        <w:t>бухгалтерский учет ведется методом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(или их эквиваленты) при расчетах, связанных с осуществлением указанных операций;</w:t>
      </w:r>
    </w:p>
    <w:p w:rsidR="009D7813" w:rsidRPr="00942FFC" w:rsidRDefault="009D7813" w:rsidP="009D7813">
      <w:pPr>
        <w:autoSpaceDE w:val="0"/>
        <w:autoSpaceDN w:val="0"/>
        <w:adjustRightInd w:val="0"/>
        <w:spacing w:after="0" w:afterAutospacing="0"/>
        <w:ind w:firstLine="540"/>
        <w:jc w:val="both"/>
        <w:rPr>
          <w:color w:val="000000" w:themeColor="text1"/>
        </w:rPr>
      </w:pPr>
      <w:r w:rsidRPr="00942FFC">
        <w:rPr>
          <w:rFonts w:ascii="Times New Roman" w:hAnsi="Times New Roman" w:cs="Times New Roman"/>
          <w:color w:val="000000" w:themeColor="text1"/>
          <w:sz w:val="26"/>
          <w:szCs w:val="26"/>
        </w:rPr>
        <w:t>бухгалтерский учет ведется непрерывно исходя из допущения непрерывности деятельности Управления в обозримом будущем;</w:t>
      </w:r>
    </w:p>
    <w:p w:rsidR="005F05A8" w:rsidRPr="00942FFC" w:rsidRDefault="005F05A8" w:rsidP="005F05A8">
      <w:pPr>
        <w:pStyle w:val="ConsPlusNormal"/>
        <w:ind w:firstLine="540"/>
        <w:jc w:val="both"/>
        <w:rPr>
          <w:color w:val="000000" w:themeColor="text1"/>
        </w:rPr>
      </w:pPr>
      <w:r w:rsidRPr="00942FFC">
        <w:rPr>
          <w:color w:val="000000" w:themeColor="text1"/>
        </w:rPr>
        <w:lastRenderedPageBreak/>
        <w:t>к бухгалтерскому учету принимаются первичные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данные бухгалтерского учета и сформированная на их основе отчетность субъектов учета формируются с учетом существенности фактов хозяйственной жизни, которые оказали или могут оказать влияние на финансовое состояние, движение денежных средств или результаты деятельности </w:t>
      </w:r>
      <w:r w:rsidR="00F01999" w:rsidRPr="00942FFC">
        <w:rPr>
          <w:color w:val="000000" w:themeColor="text1"/>
        </w:rPr>
        <w:t>управления</w:t>
      </w:r>
      <w:r w:rsidRPr="00942FFC">
        <w:rPr>
          <w:color w:val="000000" w:themeColor="text1"/>
        </w:rPr>
        <w:t xml:space="preserve"> и имели место в период между отчетной датой и датой подписания бухгалтерской (финансовой) отчетности за отчетный год (далее - событием после отчетной даты);</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информация в денежном выражении о состоянии активов, обязательств, иного имущества, об операциях, их изменяющих, и финансовых результатах указанных операций (доходах, расходах, источниках финансирования деятельности </w:t>
      </w:r>
      <w:r w:rsidR="00F01999" w:rsidRPr="00942FFC">
        <w:rPr>
          <w:color w:val="000000" w:themeColor="text1"/>
        </w:rPr>
        <w:t>управления</w:t>
      </w:r>
      <w:r w:rsidRPr="00942FFC">
        <w:rPr>
          <w:color w:val="000000" w:themeColor="text1"/>
        </w:rPr>
        <w:t xml:space="preserve">), отражаемая на соответствующих счетах, в том числе на забалансовых, рабочего плана счетов </w:t>
      </w:r>
      <w:r w:rsidR="00F01999" w:rsidRPr="00942FFC">
        <w:rPr>
          <w:color w:val="000000" w:themeColor="text1"/>
        </w:rPr>
        <w:t>управления</w:t>
      </w:r>
      <w:r w:rsidRPr="00942FFC">
        <w:rPr>
          <w:color w:val="000000" w:themeColor="text1"/>
        </w:rPr>
        <w:t xml:space="preserve">, должна быть полной с учетом существенности ее влияния на экономические (финансовые) решения </w:t>
      </w:r>
      <w:r w:rsidR="00F01999" w:rsidRPr="00942FFC">
        <w:rPr>
          <w:color w:val="000000" w:themeColor="text1"/>
        </w:rPr>
        <w:t>руководителей управления</w:t>
      </w:r>
      <w:r w:rsidRPr="00942FFC">
        <w:rPr>
          <w:color w:val="000000" w:themeColor="text1"/>
        </w:rPr>
        <w:t xml:space="preserve"> (заинтересованных пользователей информации) и существенности затрат на ее формирование;</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информация об имуществе, обязательствах и операциях, их изменяющих, а также о результатах исполнения бюджета и (или) хозяйственной деятельности </w:t>
      </w:r>
      <w:r w:rsidR="00F01999" w:rsidRPr="00942FFC">
        <w:rPr>
          <w:color w:val="000000" w:themeColor="text1"/>
        </w:rPr>
        <w:t>управления</w:t>
      </w:r>
      <w:r w:rsidRPr="00942FFC">
        <w:rPr>
          <w:color w:val="000000" w:themeColor="text1"/>
        </w:rPr>
        <w:t>, формируется на соответствующих счетах бухгалтерского учета с обеспечением аналитического учета (аналитики), в объеме показателей, предусмотренных для представления внешним пользователям (опубликования в средствах массовой информации) согласно законодательству Российской Федерации;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данные бухгалтерского учета и сформированная на их основе отчетность </w:t>
      </w:r>
      <w:r w:rsidR="00F01999" w:rsidRPr="00942FFC">
        <w:rPr>
          <w:color w:val="000000" w:themeColor="text1"/>
        </w:rPr>
        <w:t>управления</w:t>
      </w:r>
      <w:r w:rsidRPr="00942FFC">
        <w:rPr>
          <w:color w:val="000000" w:themeColor="text1"/>
        </w:rPr>
        <w:t xml:space="preserve"> должны быть сопоставимы за различные финансовые (отчетные) периоды его деятельности;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рабочий план счетов </w:t>
      </w:r>
      <w:r w:rsidR="00F01999" w:rsidRPr="00942FFC">
        <w:rPr>
          <w:color w:val="000000" w:themeColor="text1"/>
        </w:rPr>
        <w:t>управления</w:t>
      </w:r>
      <w:r w:rsidRPr="00942FFC">
        <w:rPr>
          <w:color w:val="000000" w:themeColor="text1"/>
        </w:rPr>
        <w:t>, а также требования к структуре аналитического учета, применяются непрерывно и изменяются при условии обеспечения сопоставимости показателей бухгалтерского учета и отчетности за отчетный, текущий и очередной финансовый годы (очередной финансовый год и плановый период);</w:t>
      </w:r>
    </w:p>
    <w:p w:rsidR="005F05A8" w:rsidRPr="00942FFC" w:rsidRDefault="005F05A8" w:rsidP="005F05A8">
      <w:pPr>
        <w:pStyle w:val="ConsPlusNormal"/>
        <w:ind w:firstLine="540"/>
        <w:jc w:val="both"/>
        <w:rPr>
          <w:color w:val="000000" w:themeColor="text1"/>
        </w:rPr>
      </w:pPr>
      <w:r w:rsidRPr="00942FFC">
        <w:rPr>
          <w:color w:val="000000" w:themeColor="text1"/>
        </w:rPr>
        <w:t>в бухгалтерском учете подлежит отражению информация, не содержащая существенных ошибок и искажений, позволяющая ее пользователям поло</w:t>
      </w:r>
      <w:r w:rsidR="009D7813" w:rsidRPr="00942FFC">
        <w:rPr>
          <w:color w:val="000000" w:themeColor="text1"/>
        </w:rPr>
        <w:t>житься на нее, как на правдивую</w:t>
      </w:r>
      <w:r w:rsidRPr="00942FFC">
        <w:rPr>
          <w:color w:val="000000" w:themeColor="text1"/>
        </w:rPr>
        <w:t>;</w:t>
      </w:r>
    </w:p>
    <w:p w:rsidR="00C470F7" w:rsidRPr="00942FFC" w:rsidRDefault="005F05A8" w:rsidP="00C470F7">
      <w:pPr>
        <w:pStyle w:val="ConsPlusNormal"/>
        <w:ind w:firstLine="540"/>
        <w:jc w:val="both"/>
        <w:rPr>
          <w:color w:val="000000" w:themeColor="text1"/>
        </w:rPr>
      </w:pPr>
      <w:r w:rsidRPr="00942FFC">
        <w:rPr>
          <w:color w:val="000000" w:themeColor="text1"/>
        </w:rPr>
        <w:t xml:space="preserve">обязательства, по которым </w:t>
      </w:r>
      <w:r w:rsidR="00F01999" w:rsidRPr="00942FFC">
        <w:rPr>
          <w:color w:val="000000" w:themeColor="text1"/>
        </w:rPr>
        <w:t>управление</w:t>
      </w:r>
      <w:r w:rsidRPr="00942FFC">
        <w:rPr>
          <w:color w:val="000000" w:themeColor="text1"/>
        </w:rPr>
        <w:t xml:space="preserve"> отвечает имуществом, находящимся у него на праве оперативного управления, а также указанное имущество учитыва</w:t>
      </w:r>
      <w:r w:rsidR="00310246" w:rsidRPr="00942FFC">
        <w:rPr>
          <w:color w:val="000000" w:themeColor="text1"/>
        </w:rPr>
        <w:t>е</w:t>
      </w:r>
      <w:r w:rsidRPr="00942FFC">
        <w:rPr>
          <w:color w:val="000000" w:themeColor="text1"/>
        </w:rPr>
        <w:t>тся в бухгалтерском учете учреждений обособленно от иных объектов учета.</w:t>
      </w:r>
    </w:p>
    <w:p w:rsidR="00C470F7" w:rsidRPr="00942FFC" w:rsidRDefault="00142333" w:rsidP="00C470F7">
      <w:pPr>
        <w:pStyle w:val="ConsPlusNormal"/>
        <w:ind w:firstLine="540"/>
        <w:jc w:val="both"/>
        <w:rPr>
          <w:color w:val="000000" w:themeColor="text1"/>
        </w:rPr>
      </w:pPr>
      <w:r w:rsidRPr="00942FFC">
        <w:rPr>
          <w:color w:val="000000" w:themeColor="text1"/>
        </w:rPr>
        <w:t xml:space="preserve">Ведение бухгалтерского учета Управления осуществляется главной бухгалтерией, возглавляемой главным бухгалтером. </w:t>
      </w:r>
    </w:p>
    <w:p w:rsidR="005F05A8" w:rsidRPr="00942FFC" w:rsidRDefault="002D059E" w:rsidP="00C470F7">
      <w:pPr>
        <w:pStyle w:val="ConsPlusNormal"/>
        <w:ind w:firstLine="540"/>
        <w:jc w:val="both"/>
        <w:rPr>
          <w:color w:val="000000" w:themeColor="text1"/>
        </w:rPr>
      </w:pPr>
      <w:r w:rsidRPr="00942FFC">
        <w:rPr>
          <w:color w:val="000000" w:themeColor="text1"/>
        </w:rPr>
        <w:t xml:space="preserve">Главный бухгалтер </w:t>
      </w:r>
      <w:r w:rsidR="00142333" w:rsidRPr="00942FFC">
        <w:rPr>
          <w:color w:val="000000" w:themeColor="text1"/>
        </w:rPr>
        <w:t>главной бухгалтерии</w:t>
      </w:r>
      <w:r w:rsidRPr="00942FFC">
        <w:rPr>
          <w:color w:val="000000" w:themeColor="text1"/>
        </w:rPr>
        <w:t xml:space="preserve"> подчиняется непосредственно начальнику </w:t>
      </w:r>
      <w:r w:rsidR="004957B2" w:rsidRPr="00942FFC">
        <w:rPr>
          <w:color w:val="000000" w:themeColor="text1"/>
        </w:rPr>
        <w:t>У</w:t>
      </w:r>
      <w:r w:rsidRPr="00942FFC">
        <w:rPr>
          <w:color w:val="000000" w:themeColor="text1"/>
        </w:rPr>
        <w:t>правления.</w:t>
      </w:r>
    </w:p>
    <w:p w:rsidR="005F05A8" w:rsidRPr="00942FFC" w:rsidRDefault="002D059E" w:rsidP="005F05A8">
      <w:pPr>
        <w:pStyle w:val="ConsPlusNormal"/>
        <w:ind w:firstLine="540"/>
        <w:jc w:val="both"/>
        <w:rPr>
          <w:color w:val="000000" w:themeColor="text1"/>
        </w:rPr>
      </w:pPr>
      <w:r w:rsidRPr="00942FFC">
        <w:rPr>
          <w:color w:val="000000" w:themeColor="text1"/>
        </w:rPr>
        <w:t>Управление</w:t>
      </w:r>
      <w:r w:rsidR="005F05A8" w:rsidRPr="00942FFC">
        <w:rPr>
          <w:color w:val="000000" w:themeColor="text1"/>
        </w:rPr>
        <w:t xml:space="preserve"> </w:t>
      </w:r>
      <w:r w:rsidRPr="00942FFC">
        <w:rPr>
          <w:color w:val="000000" w:themeColor="text1"/>
        </w:rPr>
        <w:t xml:space="preserve">ежегодно </w:t>
      </w:r>
      <w:r w:rsidR="005F05A8" w:rsidRPr="00942FFC">
        <w:rPr>
          <w:color w:val="000000" w:themeColor="text1"/>
        </w:rPr>
        <w:t>формирует свою учетную политику, исходя из особенностей своей структуры, отраслевых и иных особенностей деятельности и выполняемых им в соответствии с законодательством Российской Федерации полномочий.</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bookmarkStart w:id="0" w:name="Par39"/>
      <w:bookmarkEnd w:id="0"/>
      <w:r w:rsidRPr="00942FFC">
        <w:rPr>
          <w:rFonts w:ascii="Times New Roman" w:hAnsi="Times New Roman" w:cs="Times New Roman"/>
          <w:color w:val="000000" w:themeColor="text1"/>
          <w:sz w:val="26"/>
          <w:szCs w:val="26"/>
        </w:rPr>
        <w:lastRenderedPageBreak/>
        <w:t>Управление обеспечивает хранение документов учетной политики и других документов, связанных с организацией и ведением бухгалтерского учета, не менее пяти лет после года, в котором они использовались при ведении бухгалтерского учета и (или) для составления бухгалтерской (финансовой) отчетности в последний раз.</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Систематизация, обобщение и (или) группировка и накопление информации, содержащейся в принятых к учету первичных (сводных) учетных документах, в целях отражения ее на счетах бухгалтерского учета и в бухгалтерской (финансовой) отчетности осуществляется в регистрах бухгалтерского учета.</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Регистры бухгалтерского учета, составляются по унифицированным формам, установленным в рамках бюджетного законодательства.</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Регистры бухгалтерского учета, формы которых не унифицированы, устанавливаются Управлением в рамках формирования учетной политики и должны содержать следующие обязательные реквизиты:</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наименование регистра;</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наименование субъекта учета, составившего регистр;</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дата начала и окончания ведения регистра и (или) период, за который составлен регистр;</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хронологическая и (или) систематическая группировка объектов бухгалтерского учета;</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величина денежного и (или) натурального измерения объектов бухгалтерского учета с указанием единицы измерения;</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наименования должностей лиц, ответственных за ведение регистра;</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подписи лиц, ответственных за ведение регистра, с указанием их фамилий и инициалов либо иных реквизитов, необходимых для идентификации этих лиц.</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Регистры бухгалтерского учета формируются в виде книг, журналов, карточек на бумажных носителях, а при наличии технической возможности - на машинном носителе в виде электронного документа (регистра), содержащего электронную подпись (далее - электронный регистр).</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Данные проверенных и принятых к учету первичных (сводных) учетных документов систематизируются в хронологическом порядке (по датам совершения операций, дате принятия к учету первичного документа) и (или) группируются по соответствующим счетам бухгалтерского учета накопительным способом с отражением в следующих регистрах бухгалтерского учета:</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Журнал операций по счету "Касса";</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Журнал операций с безналичными денежными средствами;</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Журнал операций расчетов с подотчетными лицами;</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Журнал операций расчетов с поставщиками и подрядчиками;</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Журнал операций расчетов с дебиторами по доходам;</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Журнал операций расчетов по оплате труда, денежному довольствию и стипендиям;</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Журнал операций по выбытию и перемещению нефинансовых активов;</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Журнал по прочим операциям (далее - Журналы операций);</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Главная книга;</w:t>
      </w:r>
    </w:p>
    <w:p w:rsidR="00D960EB" w:rsidRPr="00942FFC" w:rsidRDefault="00D960EB" w:rsidP="00D960EB">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иных регистрах, предусмотренных Приказом №157н, а также Управлением в рамках формирования своей учетной политики.</w:t>
      </w:r>
    </w:p>
    <w:p w:rsidR="00230C29" w:rsidRPr="00942FFC" w:rsidRDefault="005F05A8" w:rsidP="005F05A8">
      <w:pPr>
        <w:pStyle w:val="ConsPlusNormal"/>
        <w:ind w:firstLine="540"/>
        <w:jc w:val="both"/>
        <w:rPr>
          <w:color w:val="000000" w:themeColor="text1"/>
        </w:rPr>
      </w:pPr>
      <w:r w:rsidRPr="00942FFC">
        <w:rPr>
          <w:color w:val="000000" w:themeColor="text1"/>
        </w:rPr>
        <w:t xml:space="preserve">Записи в регистры бухгалтерского учета (Журналы операций, иные регистры бухгалтерского учета) осуществляются по мере совершения операций и принятия к бухгалтерскому учету первичного (сводного) учетного документа, но не позднее </w:t>
      </w:r>
      <w:r w:rsidRPr="00942FFC">
        <w:rPr>
          <w:color w:val="000000" w:themeColor="text1"/>
        </w:rPr>
        <w:lastRenderedPageBreak/>
        <w:t xml:space="preserve">следующего дня после получения первичного (сводного) учетного документа, как на основании отдельных документов, так и на основании группы однородных документов. </w:t>
      </w:r>
    </w:p>
    <w:p w:rsidR="005F05A8" w:rsidRPr="00942FFC" w:rsidRDefault="005F05A8" w:rsidP="005F05A8">
      <w:pPr>
        <w:pStyle w:val="ConsPlusNormal"/>
        <w:ind w:firstLine="540"/>
        <w:jc w:val="both"/>
        <w:rPr>
          <w:color w:val="000000" w:themeColor="text1"/>
        </w:rPr>
      </w:pPr>
      <w:r w:rsidRPr="00942FFC">
        <w:rPr>
          <w:color w:val="000000" w:themeColor="text1"/>
        </w:rPr>
        <w:t>Корреспонденция счетов в соответствующем Журнале операций записывается в зависимости от характера операций по дебету одного счета и кредиту другого счета. В части операций по забалансовым счетам операция отражается в зависимости от характера изменений объекта учета записью о поступлении (увеличении) или выбытии (уменьшении) объекта учета.</w:t>
      </w:r>
    </w:p>
    <w:p w:rsidR="00C470F7" w:rsidRPr="00942FFC" w:rsidRDefault="005F05A8" w:rsidP="005F05A8">
      <w:pPr>
        <w:pStyle w:val="ConsPlusNormal"/>
        <w:ind w:firstLine="540"/>
        <w:jc w:val="both"/>
        <w:rPr>
          <w:color w:val="000000" w:themeColor="text1"/>
        </w:rPr>
      </w:pPr>
      <w:r w:rsidRPr="00942FFC">
        <w:rPr>
          <w:color w:val="000000" w:themeColor="text1"/>
        </w:rPr>
        <w:t xml:space="preserve">По истечении каждого отчетного периода (месяца, квартала, года) первичные (сводные) учетные документы, сформированные на бумажном носителе, относящиеся к соответствующим Журналам операций, иным регистрам бухгалтерского учета, хронологически подбираются и сброшюровываются. </w:t>
      </w:r>
    </w:p>
    <w:p w:rsidR="005F05A8" w:rsidRPr="00942FFC" w:rsidRDefault="005F05A8" w:rsidP="005F05A8">
      <w:pPr>
        <w:pStyle w:val="ConsPlusNormal"/>
        <w:ind w:firstLine="540"/>
        <w:jc w:val="both"/>
        <w:rPr>
          <w:color w:val="000000" w:themeColor="text1"/>
        </w:rPr>
      </w:pPr>
      <w:r w:rsidRPr="00942FFC">
        <w:rPr>
          <w:color w:val="000000" w:themeColor="text1"/>
        </w:rPr>
        <w:t>На обложке указывается: наименование субъекта учета; наименование главного распорядителя средств бюджета, полномочия которого исполняет субъект учета - организация, осуществляющая полномочия получателя бюджетных средств; название и порядковый номер папки (дела); период (дата), за который сформирован регистр бухгалтерского учета (Журнал операций), с указанием года и месяца (числа); наименование регистра бухгалтерского учета (Журнала операций) с указанием при наличии его номера; количества листов в папке (деле).</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В соответствии с установленной в рамках документооборота периодичности формирования </w:t>
      </w:r>
      <w:hyperlink r:id="rId10" w:history="1">
        <w:r w:rsidRPr="00942FFC">
          <w:rPr>
            <w:color w:val="000000" w:themeColor="text1"/>
          </w:rPr>
          <w:t>регистров</w:t>
        </w:r>
      </w:hyperlink>
      <w:r w:rsidRPr="00942FFC">
        <w:rPr>
          <w:color w:val="000000" w:themeColor="text1"/>
        </w:rPr>
        <w:t xml:space="preserve"> бухгалтерского учета (Журналов операций) на бумажном носителе (операционного дня, месяца, квартала) по первичным (сводным) электронным документам, принятым к учету и относящимся к соответствующему регистру бухгалтерского учета (Журналу операций), формируется реестр электронных документов (регистр, содержащий перечень (реестр) электронных документов), подшиваемый в отдельную папку (дело).</w:t>
      </w:r>
    </w:p>
    <w:p w:rsidR="005F05A8" w:rsidRPr="00942FFC" w:rsidRDefault="005F05A8" w:rsidP="005F05A8">
      <w:pPr>
        <w:pStyle w:val="ConsPlusNormal"/>
        <w:ind w:firstLine="540"/>
        <w:jc w:val="both"/>
        <w:rPr>
          <w:color w:val="000000" w:themeColor="text1"/>
        </w:rPr>
      </w:pPr>
      <w:r w:rsidRPr="00942FFC">
        <w:rPr>
          <w:color w:val="000000" w:themeColor="text1"/>
        </w:rPr>
        <w:t>По истечении месяца данные оборотов по счетам из соответствующих Журналов операций записываются в Главную книгу.</w:t>
      </w:r>
    </w:p>
    <w:p w:rsidR="005F05A8" w:rsidRPr="00942FFC" w:rsidRDefault="005F05A8" w:rsidP="005F05A8">
      <w:pPr>
        <w:pStyle w:val="ConsPlusNormal"/>
        <w:ind w:firstLine="540"/>
        <w:jc w:val="both"/>
        <w:rPr>
          <w:color w:val="000000" w:themeColor="text1"/>
        </w:rPr>
      </w:pPr>
      <w:r w:rsidRPr="00942FFC">
        <w:rPr>
          <w:color w:val="000000" w:themeColor="text1"/>
        </w:rPr>
        <w:t>При завершении текущего финансового года обороты по счетам, отражающим увеличение и уменьшение активов и обязательств, в регистры бухгалтерского учета очередного финансового года не переходят.</w:t>
      </w:r>
    </w:p>
    <w:p w:rsidR="005F05A8" w:rsidRPr="00942FFC" w:rsidRDefault="00A66F8D" w:rsidP="005F05A8">
      <w:pPr>
        <w:pStyle w:val="ConsPlusNormal"/>
        <w:ind w:firstLine="540"/>
        <w:jc w:val="both"/>
        <w:rPr>
          <w:color w:val="000000" w:themeColor="text1"/>
        </w:rPr>
      </w:pPr>
      <w:hyperlink r:id="rId11" w:history="1">
        <w:r w:rsidR="005F05A8" w:rsidRPr="00942FFC">
          <w:rPr>
            <w:color w:val="000000" w:themeColor="text1"/>
          </w:rPr>
          <w:t>Регистры</w:t>
        </w:r>
      </w:hyperlink>
      <w:r w:rsidR="005F05A8" w:rsidRPr="00942FFC">
        <w:rPr>
          <w:color w:val="000000" w:themeColor="text1"/>
        </w:rPr>
        <w:t xml:space="preserve"> бухгалтерского учета подписываются лицом, ответственным за его формирование.</w:t>
      </w:r>
    </w:p>
    <w:p w:rsidR="005F05A8" w:rsidRPr="00942FFC" w:rsidRDefault="005F05A8" w:rsidP="005F05A8">
      <w:pPr>
        <w:pStyle w:val="ConsPlusNormal"/>
        <w:ind w:firstLine="540"/>
        <w:jc w:val="both"/>
        <w:rPr>
          <w:color w:val="000000" w:themeColor="text1"/>
        </w:rPr>
      </w:pPr>
      <w:r w:rsidRPr="00942FFC">
        <w:rPr>
          <w:color w:val="000000" w:themeColor="text1"/>
        </w:rPr>
        <w:t>Правильность отражения фактов хозяйственной жизни в регистрах бухгалтерского учета согласно предоставленным для регистрации первичным учетным документам обеспечивают лица, составившие и подписавшие их.</w:t>
      </w:r>
    </w:p>
    <w:p w:rsidR="005A05A1" w:rsidRPr="00942FFC" w:rsidRDefault="005F05A8" w:rsidP="005A05A1">
      <w:pPr>
        <w:pStyle w:val="ConsPlusNormal"/>
        <w:ind w:firstLine="540"/>
        <w:jc w:val="both"/>
        <w:rPr>
          <w:color w:val="000000" w:themeColor="text1"/>
        </w:rPr>
      </w:pPr>
      <w:r w:rsidRPr="00942FFC">
        <w:rPr>
          <w:color w:val="000000" w:themeColor="text1"/>
        </w:rPr>
        <w:t xml:space="preserve"> Формирование </w:t>
      </w:r>
      <w:hyperlink r:id="rId12" w:history="1">
        <w:r w:rsidRPr="00942FFC">
          <w:rPr>
            <w:color w:val="000000" w:themeColor="text1"/>
          </w:rPr>
          <w:t>регистров</w:t>
        </w:r>
      </w:hyperlink>
      <w:r w:rsidRPr="00942FFC">
        <w:rPr>
          <w:color w:val="000000" w:themeColor="text1"/>
        </w:rPr>
        <w:t xml:space="preserve"> бухгалтерского учета (Журналов операций) и Главной книги по сведениям, составляющим государственную тайну, осуществляется обособленно</w:t>
      </w:r>
      <w:r w:rsidR="00001F8B" w:rsidRPr="00942FFC">
        <w:rPr>
          <w:color w:val="000000" w:themeColor="text1"/>
        </w:rPr>
        <w:t>.</w:t>
      </w:r>
      <w:bookmarkStart w:id="1" w:name="Par133"/>
      <w:bookmarkEnd w:id="1"/>
    </w:p>
    <w:p w:rsidR="005F05A8" w:rsidRPr="00942FFC" w:rsidRDefault="005F05A8" w:rsidP="00001F8B">
      <w:pPr>
        <w:pStyle w:val="ConsPlusNormal"/>
        <w:ind w:firstLine="540"/>
        <w:jc w:val="both"/>
        <w:rPr>
          <w:color w:val="000000" w:themeColor="text1"/>
        </w:rPr>
      </w:pPr>
      <w:r w:rsidRPr="00942FFC">
        <w:rPr>
          <w:bCs/>
          <w:color w:val="000000" w:themeColor="text1"/>
        </w:rPr>
        <w:t xml:space="preserve">Бухгалтерский учет ведется в валюте Российской Федерации - в рублях. Документирование операций с имуществом, обязательствами, а также иных фактов хозяйственной деятельности, ведение регистров бухгалтерского учета осуществляется на русском языке. </w:t>
      </w:r>
      <w:bookmarkStart w:id="2" w:name="_ref_307652"/>
      <w:r w:rsidR="005A05A1" w:rsidRPr="00942FFC">
        <w:rPr>
          <w:bCs/>
          <w:color w:val="000000" w:themeColor="text1"/>
        </w:rPr>
        <w:t>Перевод первичного (сводного) учетного документа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bookmarkEnd w:id="2"/>
    </w:p>
    <w:p w:rsidR="00BB0C99" w:rsidRPr="00942FFC" w:rsidRDefault="00BB0C99" w:rsidP="00BB0C99">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bookmarkStart w:id="3" w:name="Par135"/>
      <w:bookmarkEnd w:id="3"/>
      <w:r w:rsidRPr="00942FFC">
        <w:rPr>
          <w:rFonts w:ascii="Times New Roman" w:hAnsi="Times New Roman" w:cs="Times New Roman"/>
          <w:color w:val="000000" w:themeColor="text1"/>
          <w:sz w:val="26"/>
          <w:szCs w:val="26"/>
        </w:rPr>
        <w:t>Хранение первичных (сводных) учетных документов, регистров бухгалтерского учета и бухгалтерской (финансовой) отчетности организуется начальником Управления и главным бухгалтером.</w:t>
      </w:r>
    </w:p>
    <w:p w:rsidR="00BB0C99" w:rsidRPr="00942FFC" w:rsidRDefault="00BB0C99" w:rsidP="00560756">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lastRenderedPageBreak/>
        <w:t xml:space="preserve">Хранение первичных (сводных) </w:t>
      </w:r>
      <w:hyperlink r:id="rId13" w:history="1">
        <w:r w:rsidRPr="00942FFC">
          <w:rPr>
            <w:rFonts w:ascii="Times New Roman" w:hAnsi="Times New Roman" w:cs="Times New Roman"/>
            <w:color w:val="000000" w:themeColor="text1"/>
            <w:sz w:val="26"/>
            <w:szCs w:val="26"/>
          </w:rPr>
          <w:t>документов</w:t>
        </w:r>
      </w:hyperlink>
      <w:r w:rsidRPr="00942FFC">
        <w:rPr>
          <w:rFonts w:ascii="Times New Roman" w:hAnsi="Times New Roman" w:cs="Times New Roman"/>
          <w:color w:val="000000" w:themeColor="text1"/>
          <w:sz w:val="26"/>
          <w:szCs w:val="26"/>
        </w:rPr>
        <w:t xml:space="preserve">, </w:t>
      </w:r>
      <w:hyperlink r:id="rId14" w:history="1">
        <w:r w:rsidRPr="00942FFC">
          <w:rPr>
            <w:rFonts w:ascii="Times New Roman" w:hAnsi="Times New Roman" w:cs="Times New Roman"/>
            <w:color w:val="000000" w:themeColor="text1"/>
            <w:sz w:val="26"/>
            <w:szCs w:val="26"/>
          </w:rPr>
          <w:t>регистров</w:t>
        </w:r>
      </w:hyperlink>
      <w:r w:rsidRPr="00942FFC">
        <w:rPr>
          <w:rFonts w:ascii="Times New Roman" w:hAnsi="Times New Roman" w:cs="Times New Roman"/>
          <w:color w:val="000000" w:themeColor="text1"/>
          <w:sz w:val="26"/>
          <w:szCs w:val="26"/>
        </w:rPr>
        <w:t xml:space="preserve"> бухгалтерского учета, содержащих сведения, составляющие государственную тайну, осуществляется с соблюдением норм законодательства Российской Федерации о защите государственной тайны.</w:t>
      </w:r>
    </w:p>
    <w:p w:rsidR="005F05A8" w:rsidRPr="00942FFC" w:rsidRDefault="00BB0C99" w:rsidP="00BB0C99">
      <w:pPr>
        <w:pStyle w:val="ConsPlusNormal"/>
        <w:ind w:firstLine="540"/>
        <w:jc w:val="both"/>
        <w:rPr>
          <w:color w:val="000000" w:themeColor="text1"/>
        </w:rPr>
      </w:pPr>
      <w:r w:rsidRPr="00942FFC">
        <w:rPr>
          <w:color w:val="000000" w:themeColor="text1"/>
        </w:rPr>
        <w:t xml:space="preserve"> </w:t>
      </w:r>
      <w:r w:rsidR="005F05A8" w:rsidRPr="00942FFC">
        <w:rPr>
          <w:color w:val="000000" w:themeColor="text1"/>
        </w:rPr>
        <w:t>В случае пропажи, уничтожения или порчи первичных (сводных) учетных документов и (или) регистров бухгалтерского учета руководитель назначает комиссию по расследованию причин их пропажи, уничтожения, порчи, выявлению виновных лиц, а также принимает меры по восстановлению первичных (сводных) учетных документов и регистров бухгалтерского учета.</w:t>
      </w:r>
    </w:p>
    <w:p w:rsidR="005F05A8" w:rsidRPr="00942FFC" w:rsidRDefault="005F05A8" w:rsidP="005F05A8">
      <w:pPr>
        <w:pStyle w:val="ConsPlusNormal"/>
        <w:ind w:firstLine="540"/>
        <w:jc w:val="both"/>
        <w:rPr>
          <w:color w:val="000000" w:themeColor="text1"/>
        </w:rPr>
      </w:pPr>
      <w:r w:rsidRPr="00942FFC">
        <w:rPr>
          <w:color w:val="000000" w:themeColor="text1"/>
        </w:rPr>
        <w:t>При необходимости для участия в работе комиссии привлекаются представители следственных органов, охраны, государственного пожарного надзора.</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Акт, оформленный комиссией по результатам ее работы и утвержденный руководителем </w:t>
      </w:r>
      <w:r w:rsidR="00B02FF8" w:rsidRPr="00942FFC">
        <w:rPr>
          <w:color w:val="000000" w:themeColor="text1"/>
        </w:rPr>
        <w:t>управления</w:t>
      </w:r>
      <w:r w:rsidRPr="00942FFC">
        <w:rPr>
          <w:color w:val="000000" w:themeColor="text1"/>
        </w:rPr>
        <w:t xml:space="preserve">, подшивается в папку (дело) Журнала по прочим операциям и хранится в порядке, предусмотренном </w:t>
      </w:r>
      <w:r w:rsidR="006F0AC7" w:rsidRPr="00942FFC">
        <w:rPr>
          <w:color w:val="000000" w:themeColor="text1"/>
        </w:rPr>
        <w:t xml:space="preserve">приказом ФСИН России </w:t>
      </w:r>
      <w:r w:rsidR="00E949C7" w:rsidRPr="00942FFC">
        <w:rPr>
          <w:color w:val="000000" w:themeColor="text1"/>
        </w:rPr>
        <w:t xml:space="preserve">от 21.07.2014 </w:t>
      </w:r>
      <w:r w:rsidR="006F0AC7" w:rsidRPr="00942FFC">
        <w:rPr>
          <w:color w:val="000000" w:themeColor="text1"/>
        </w:rPr>
        <w:t>№ 373</w:t>
      </w:r>
      <w:r w:rsidR="00E949C7" w:rsidRPr="00942FFC">
        <w:rPr>
          <w:color w:val="000000" w:themeColor="text1"/>
        </w:rPr>
        <w:t xml:space="preserve"> «</w:t>
      </w:r>
      <w:r w:rsidR="00A5003F" w:rsidRPr="00942FFC">
        <w:rPr>
          <w:color w:val="000000" w:themeColor="text1"/>
        </w:rPr>
        <w:t>Об утверждении Перечня документов, образующихся в деятельности Федеральной службы исполнения наказаний, органов, учреждений и предприятий уголовно-исполнительной системы, с указанием сроков хранения</w:t>
      </w:r>
      <w:r w:rsidR="00E949C7" w:rsidRPr="00942FFC">
        <w:rPr>
          <w:color w:val="000000" w:themeColor="text1"/>
        </w:rPr>
        <w:t>».</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Первичные (сводные) учетные </w:t>
      </w:r>
      <w:hyperlink r:id="rId15" w:history="1">
        <w:r w:rsidRPr="00942FFC">
          <w:rPr>
            <w:color w:val="000000" w:themeColor="text1"/>
          </w:rPr>
          <w:t>документы</w:t>
        </w:r>
      </w:hyperlink>
      <w:r w:rsidRPr="00942FFC">
        <w:rPr>
          <w:color w:val="000000" w:themeColor="text1"/>
        </w:rPr>
        <w:t xml:space="preserve">, </w:t>
      </w:r>
      <w:hyperlink r:id="rId16" w:history="1">
        <w:r w:rsidRPr="00942FFC">
          <w:rPr>
            <w:color w:val="000000" w:themeColor="text1"/>
          </w:rPr>
          <w:t>регистры</w:t>
        </w:r>
      </w:hyperlink>
      <w:r w:rsidRPr="00942FFC">
        <w:rPr>
          <w:color w:val="000000" w:themeColor="text1"/>
        </w:rPr>
        <w:t xml:space="preserve"> бухгалтерского учета, в том числе в виде электронного документа, могут быть изъяты только уполномоченными согласно законодательству Российской Федерации органами, на основании их постановлений.</w:t>
      </w:r>
    </w:p>
    <w:p w:rsidR="005F05A8" w:rsidRPr="00942FFC" w:rsidRDefault="005F05A8" w:rsidP="005F05A8">
      <w:pPr>
        <w:pStyle w:val="ConsPlusNormal"/>
        <w:ind w:firstLine="540"/>
        <w:jc w:val="both"/>
        <w:rPr>
          <w:color w:val="000000" w:themeColor="text1"/>
        </w:rPr>
      </w:pPr>
      <w:r w:rsidRPr="00942FFC">
        <w:rPr>
          <w:color w:val="000000" w:themeColor="text1"/>
        </w:rPr>
        <w:t>Главный бухгалтер или другое должностное лицо субъекта учета вправе с разрешения и в присутствии представителей органов, проводящих изъятие документов, снять с них копии с указанием основания и даты изъятия.</w:t>
      </w:r>
    </w:p>
    <w:p w:rsidR="005F05A8" w:rsidRPr="00942FFC" w:rsidRDefault="005F05A8" w:rsidP="005F05A8">
      <w:pPr>
        <w:pStyle w:val="ConsPlusNormal"/>
        <w:ind w:firstLine="540"/>
        <w:jc w:val="both"/>
        <w:rPr>
          <w:color w:val="000000" w:themeColor="text1"/>
        </w:rPr>
      </w:pPr>
      <w:r w:rsidRPr="00942FFC">
        <w:rPr>
          <w:color w:val="000000" w:themeColor="text1"/>
        </w:rPr>
        <w:t>Исправление ошибок, обнаруженных в регистрах бухгалтерского учета, производится в следующем порядке:</w:t>
      </w:r>
    </w:p>
    <w:p w:rsidR="003B550E" w:rsidRPr="00942FFC" w:rsidRDefault="003B550E" w:rsidP="003B550E">
      <w:pPr>
        <w:autoSpaceDE w:val="0"/>
        <w:autoSpaceDN w:val="0"/>
        <w:adjustRightInd w:val="0"/>
        <w:spacing w:after="0" w:afterAutospacing="0"/>
        <w:ind w:firstLine="567"/>
        <w:contextualSpacing/>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Исправление выявленной ошибки производится в бухгалтерском учете дополнительной бухгалтерской записью либо бухгалтерской записью способом "Красное сторно" и дополнительной бухгалтерской записью.</w:t>
      </w:r>
    </w:p>
    <w:p w:rsidR="003B550E" w:rsidRPr="00942FFC" w:rsidRDefault="003B550E" w:rsidP="003B550E">
      <w:pPr>
        <w:autoSpaceDE w:val="0"/>
        <w:autoSpaceDN w:val="0"/>
        <w:adjustRightInd w:val="0"/>
        <w:spacing w:before="260" w:after="0" w:afterAutospacing="0"/>
        <w:ind w:firstLine="540"/>
        <w:contextualSpacing/>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Ошибка отчетного периода, выявленная в ходе осуществления внутреннего контроля после подписания бухгалтерской (финансовой) отчетности, но до предельной даты ее представления,</w:t>
      </w:r>
      <w:r w:rsidR="00651B55" w:rsidRPr="00942FFC">
        <w:rPr>
          <w:rFonts w:ascii="Times New Roman" w:hAnsi="Times New Roman" w:cs="Times New Roman"/>
          <w:color w:val="000000" w:themeColor="text1"/>
          <w:sz w:val="26"/>
          <w:szCs w:val="26"/>
        </w:rPr>
        <w:t xml:space="preserve"> а также </w:t>
      </w:r>
      <w:r w:rsidRPr="00942FFC">
        <w:rPr>
          <w:rFonts w:ascii="Times New Roman" w:hAnsi="Times New Roman" w:cs="Times New Roman"/>
          <w:color w:val="000000" w:themeColor="text1"/>
          <w:sz w:val="26"/>
          <w:szCs w:val="26"/>
        </w:rPr>
        <w:t xml:space="preserve"> </w:t>
      </w:r>
      <w:r w:rsidR="00651B55" w:rsidRPr="00942FFC">
        <w:rPr>
          <w:rFonts w:ascii="Times New Roman" w:hAnsi="Times New Roman" w:cs="Times New Roman"/>
          <w:color w:val="000000" w:themeColor="text1"/>
          <w:sz w:val="26"/>
          <w:szCs w:val="26"/>
        </w:rPr>
        <w:t xml:space="preserve">ошибка отчетного периода, выявленная в ходе камеральной проверки бухгалтерской (финансовой) отчетности после предельной даты ее представления, но до даты ее принятия уполномоченным органом, исправленная по решению уполномоченного органа исходя из существенности ошибки, повлиявшей на достоверность бухгалтерской (финансовой) отчетности, </w:t>
      </w:r>
      <w:r w:rsidRPr="00942FFC">
        <w:rPr>
          <w:rFonts w:ascii="Times New Roman" w:hAnsi="Times New Roman" w:cs="Times New Roman"/>
          <w:color w:val="000000" w:themeColor="text1"/>
          <w:sz w:val="26"/>
          <w:szCs w:val="26"/>
        </w:rPr>
        <w:t>исправля</w:t>
      </w:r>
      <w:r w:rsidR="00651B55" w:rsidRPr="00942FFC">
        <w:rPr>
          <w:rFonts w:ascii="Times New Roman" w:hAnsi="Times New Roman" w:cs="Times New Roman"/>
          <w:color w:val="000000" w:themeColor="text1"/>
          <w:sz w:val="26"/>
          <w:szCs w:val="26"/>
        </w:rPr>
        <w:t>ю</w:t>
      </w:r>
      <w:r w:rsidRPr="00942FFC">
        <w:rPr>
          <w:rFonts w:ascii="Times New Roman" w:hAnsi="Times New Roman" w:cs="Times New Roman"/>
          <w:color w:val="000000" w:themeColor="text1"/>
          <w:sz w:val="26"/>
          <w:szCs w:val="26"/>
        </w:rPr>
        <w:t xml:space="preserve">тся путем выполнения в соответствии с </w:t>
      </w:r>
      <w:hyperlink w:anchor="Par0" w:history="1">
        <w:r w:rsidR="00651B55" w:rsidRPr="00942FFC">
          <w:rPr>
            <w:rFonts w:ascii="Times New Roman" w:hAnsi="Times New Roman" w:cs="Times New Roman"/>
            <w:color w:val="000000" w:themeColor="text1"/>
            <w:sz w:val="26"/>
            <w:szCs w:val="26"/>
          </w:rPr>
          <w:t>предыдущим</w:t>
        </w:r>
      </w:hyperlink>
      <w:r w:rsidR="00651B55" w:rsidRPr="00942FFC">
        <w:rPr>
          <w:rFonts w:ascii="Times New Roman" w:hAnsi="Times New Roman" w:cs="Times New Roman"/>
          <w:color w:val="000000" w:themeColor="text1"/>
          <w:sz w:val="26"/>
          <w:szCs w:val="26"/>
        </w:rPr>
        <w:t xml:space="preserve"> абзацем</w:t>
      </w:r>
      <w:r w:rsidRPr="00942FFC">
        <w:rPr>
          <w:rFonts w:ascii="Times New Roman" w:hAnsi="Times New Roman" w:cs="Times New Roman"/>
          <w:color w:val="000000" w:themeColor="text1"/>
          <w:sz w:val="26"/>
          <w:szCs w:val="26"/>
        </w:rPr>
        <w:t xml:space="preserve"> записей по счетам бухгалтерского учета, последней отчетной датой отчетного периода и (или) путем формирования бухгалтерской (финансовой) отчетности, содержащей уточненные показатели с учетом выявленных и исправленных ошибок (далее - уточненная бухгалтерская (финансовая) отчетность).</w:t>
      </w:r>
    </w:p>
    <w:p w:rsidR="003B550E" w:rsidRPr="00942FFC" w:rsidRDefault="003B550E" w:rsidP="003B550E">
      <w:pPr>
        <w:autoSpaceDE w:val="0"/>
        <w:autoSpaceDN w:val="0"/>
        <w:adjustRightInd w:val="0"/>
        <w:spacing w:before="260" w:after="0" w:afterAutospacing="0"/>
        <w:ind w:firstLine="540"/>
        <w:contextualSpacing/>
        <w:jc w:val="both"/>
        <w:rPr>
          <w:rFonts w:ascii="Times New Roman" w:hAnsi="Times New Roman" w:cs="Times New Roman"/>
          <w:color w:val="000000" w:themeColor="text1"/>
          <w:sz w:val="26"/>
          <w:szCs w:val="26"/>
        </w:rPr>
      </w:pPr>
      <w:bookmarkStart w:id="4" w:name="Par2"/>
      <w:bookmarkEnd w:id="4"/>
      <w:r w:rsidRPr="00942FFC">
        <w:rPr>
          <w:rFonts w:ascii="Times New Roman" w:hAnsi="Times New Roman" w:cs="Times New Roman"/>
          <w:color w:val="000000" w:themeColor="text1"/>
          <w:sz w:val="26"/>
          <w:szCs w:val="26"/>
        </w:rPr>
        <w:t>Уточненная бухгалтерская (финансовая) отчетность повторно направляется уполномоченному органу, а также иным пользователям, которым была представлена бухгалтерская (финансовая) отчетность до ее уточнения. В Пояснениях к уточненной бухгалтерской (финансовой) отчетности приводится информация об изменениях в ранее представленную бухгалтерскую (финансовую) отчетность, с указанием причин внесения исправлений и их содержания.</w:t>
      </w:r>
    </w:p>
    <w:p w:rsidR="003B550E" w:rsidRPr="00942FFC" w:rsidRDefault="003B550E" w:rsidP="003B550E">
      <w:pPr>
        <w:autoSpaceDE w:val="0"/>
        <w:autoSpaceDN w:val="0"/>
        <w:adjustRightInd w:val="0"/>
        <w:spacing w:before="260" w:after="0" w:afterAutospacing="0"/>
        <w:ind w:firstLine="540"/>
        <w:contextualSpacing/>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lastRenderedPageBreak/>
        <w:t>Датой принятия бухгалтерской (финансовой) отчетности уполномоченным органом считается дата проставления им отметки (направления уведомления) о принятии бухгалтерской (финансовой) отчетности по результатам проведения камеральной проверки бухгалтерской (финансовой) отчетности.</w:t>
      </w:r>
    </w:p>
    <w:p w:rsidR="003B550E" w:rsidRPr="00942FFC" w:rsidRDefault="003B550E" w:rsidP="00651B55">
      <w:pPr>
        <w:autoSpaceDE w:val="0"/>
        <w:autoSpaceDN w:val="0"/>
        <w:adjustRightInd w:val="0"/>
        <w:spacing w:before="260" w:after="0" w:afterAutospacing="0"/>
        <w:ind w:firstLine="540"/>
        <w:contextualSpacing/>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Ошибка отчетного периода, выявленная после даты утверждения квартальной бухгалтерской (финансовой) отчетности, </w:t>
      </w:r>
      <w:r w:rsidR="00651B55" w:rsidRPr="00942FFC">
        <w:rPr>
          <w:rFonts w:ascii="Times New Roman" w:hAnsi="Times New Roman" w:cs="Times New Roman"/>
          <w:color w:val="000000" w:themeColor="text1"/>
          <w:sz w:val="26"/>
          <w:szCs w:val="26"/>
        </w:rPr>
        <w:t>производится бухгалтерской записью способом "Красное сторно" и дополнительной бухгалтерской записью</w:t>
      </w:r>
      <w:r w:rsidRPr="00942FFC">
        <w:rPr>
          <w:rFonts w:ascii="Times New Roman" w:hAnsi="Times New Roman" w:cs="Times New Roman"/>
          <w:color w:val="000000" w:themeColor="text1"/>
          <w:sz w:val="26"/>
          <w:szCs w:val="26"/>
        </w:rPr>
        <w:t xml:space="preserve"> по счетам бухгалтерского учета в период (на дату) обнаружения ошибки и (или) путем раскрытия в Пояснениях к бухгалтерской (финансовой) отчетности информации о существенных ошибках, выявленных в отчетном периоде, с описанием ошибки (содержания и суммы), а также суммовых значений выполненных корректировок бухгалтерской (финансовой) отчетности.</w:t>
      </w:r>
    </w:p>
    <w:p w:rsidR="003B550E" w:rsidRPr="00942FFC" w:rsidRDefault="003B550E" w:rsidP="00651B55">
      <w:pPr>
        <w:autoSpaceDE w:val="0"/>
        <w:autoSpaceDN w:val="0"/>
        <w:adjustRightInd w:val="0"/>
        <w:spacing w:before="260" w:after="0" w:afterAutospacing="0"/>
        <w:ind w:firstLine="540"/>
        <w:contextualSpacing/>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Ошибка отчетного периода, выявленная после даты утверждения годовой бухгалтерской (финансовой) отчетности (далее - ошибка предшествующего года), </w:t>
      </w:r>
      <w:r w:rsidR="00651B55" w:rsidRPr="00942FFC">
        <w:rPr>
          <w:rFonts w:ascii="Times New Roman" w:hAnsi="Times New Roman" w:cs="Times New Roman"/>
          <w:color w:val="000000" w:themeColor="text1"/>
          <w:sz w:val="26"/>
          <w:szCs w:val="26"/>
        </w:rPr>
        <w:t xml:space="preserve">производится бухгалтерской записью способом "Красное сторно" и дополнительной бухгалтерской записью </w:t>
      </w:r>
      <w:r w:rsidRPr="00942FFC">
        <w:rPr>
          <w:rFonts w:ascii="Times New Roman" w:hAnsi="Times New Roman" w:cs="Times New Roman"/>
          <w:color w:val="000000" w:themeColor="text1"/>
          <w:sz w:val="26"/>
          <w:szCs w:val="26"/>
        </w:rPr>
        <w:t>по счетам бухгалтерского учета в период (на дату) обнаружения ошибки и (или) ретроспективного пересчета бухгалтерской (финансовой) отчетности. Корректировке подлежат сравнительные показатели, раскрываемые в бухгалтерской (финансовой) отчетности за отчетный год, начиная с того предшествующего года, в котором была допущена ошибка, за исключением случаев, когда осуществление такой корректировки не представляется возможным. Скорректированные сравнительные показатели предшествующего года (годов) приводятся в бухгалтерской (финансовой) отчетности отчетного года обособленно с отметкой "Пересчитано".</w:t>
      </w:r>
    </w:p>
    <w:p w:rsidR="00061F2A" w:rsidRPr="00942FFC" w:rsidRDefault="005F05A8" w:rsidP="00061F2A">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Дополнительные бухгалтерские записи по исправлению ошибок, а также исправления способом "Красное сторно" оформляются первичным учетным документом, составленным субъектом учета - Справкой,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w:t>
      </w:r>
      <w:r w:rsidR="00061F2A" w:rsidRPr="00942FFC">
        <w:rPr>
          <w:rFonts w:ascii="Times New Roman" w:hAnsi="Times New Roman" w:cs="Times New Roman"/>
          <w:color w:val="000000" w:themeColor="text1"/>
          <w:sz w:val="26"/>
          <w:szCs w:val="26"/>
        </w:rPr>
        <w:t>период, за который он составлен и период, в котором были выявлены ошибки.</w:t>
      </w:r>
    </w:p>
    <w:p w:rsidR="003B550E" w:rsidRPr="00942FFC" w:rsidRDefault="00061F2A" w:rsidP="003B550E">
      <w:pPr>
        <w:autoSpaceDE w:val="0"/>
        <w:autoSpaceDN w:val="0"/>
        <w:adjustRightInd w:val="0"/>
        <w:spacing w:after="0" w:afterAutospacing="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Бухгалтерские записи по исправлению ошибок прошлых лет подлежат обособлению в бухгалтерском (бюджетном) учете и бухгал</w:t>
      </w:r>
      <w:r w:rsidR="003B550E" w:rsidRPr="00942FFC">
        <w:rPr>
          <w:rFonts w:ascii="Times New Roman" w:hAnsi="Times New Roman" w:cs="Times New Roman"/>
          <w:color w:val="000000" w:themeColor="text1"/>
          <w:sz w:val="26"/>
          <w:szCs w:val="26"/>
        </w:rPr>
        <w:t>терской (финансовой) отчетности в отдельном Журнале по прочим операциям, содержащим отметку "Исправление ошибок прошлых лет".</w:t>
      </w:r>
    </w:p>
    <w:p w:rsidR="005F05A8" w:rsidRPr="00942FFC" w:rsidRDefault="005F05A8" w:rsidP="005F05A8">
      <w:pPr>
        <w:pStyle w:val="ConsPlusNormal"/>
        <w:ind w:firstLine="540"/>
        <w:jc w:val="both"/>
        <w:rPr>
          <w:color w:val="000000" w:themeColor="text1"/>
        </w:rPr>
      </w:pPr>
      <w:r w:rsidRPr="00942FFC">
        <w:rPr>
          <w:color w:val="000000" w:themeColor="text1"/>
        </w:rPr>
        <w:t>Отражение исправлений в электронном регистре бухгалтерского учета осуществляется лицами, ответственными за ведение регистра в порядке, предусмотренном положениями настоящего пункта, записями, подтвержденными Справками.</w:t>
      </w:r>
    </w:p>
    <w:p w:rsidR="005F05A8" w:rsidRPr="00942FFC" w:rsidRDefault="005F05A8" w:rsidP="005F05A8">
      <w:pPr>
        <w:pStyle w:val="ConsPlusNormal"/>
        <w:ind w:firstLine="540"/>
        <w:jc w:val="both"/>
        <w:rPr>
          <w:color w:val="000000" w:themeColor="text1"/>
        </w:rPr>
      </w:pPr>
      <w:r w:rsidRPr="00942FFC">
        <w:rPr>
          <w:color w:val="000000" w:themeColor="text1"/>
        </w:rPr>
        <w:t>При комплексной автоматизации бухгалтерского учета информация об объектах учета формируется в базах данных используемого программного комплекса. Формирование регистров бухгалтерского учета осуществляется в форме электронного регистра, а при отсутствии технической возможности - на бумажном носителе.</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Формирование регистров бухгалтерского учета на бумажном носителе в случае отсутствия возможности их хранения в виде электронных документов, подписанных электронной подписью, и (или) необходимости обеспечения их хранения на бумажном носителе, осуществляется </w:t>
      </w:r>
      <w:r w:rsidR="00B02FF8" w:rsidRPr="00942FFC">
        <w:rPr>
          <w:color w:val="000000" w:themeColor="text1"/>
        </w:rPr>
        <w:t>ежемесячно</w:t>
      </w:r>
      <w:r w:rsidRPr="00942FFC">
        <w:rPr>
          <w:color w:val="000000" w:themeColor="text1"/>
        </w:rPr>
        <w:t xml:space="preserve">, но не реже периодичности, установленной для составления и представления бухгалтерской </w:t>
      </w:r>
      <w:r w:rsidRPr="00942FFC">
        <w:rPr>
          <w:color w:val="000000" w:themeColor="text1"/>
        </w:rPr>
        <w:lastRenderedPageBreak/>
        <w:t>(финансовой) отчетности, формируемой на основании данных соответствующих регистров бухгалтерского учета.</w:t>
      </w:r>
    </w:p>
    <w:p w:rsidR="005F05A8" w:rsidRPr="00942FFC" w:rsidRDefault="005F05A8" w:rsidP="005F05A8">
      <w:pPr>
        <w:pStyle w:val="ConsPlusNormal"/>
        <w:ind w:firstLine="540"/>
        <w:jc w:val="both"/>
        <w:rPr>
          <w:color w:val="000000" w:themeColor="text1"/>
        </w:rPr>
      </w:pPr>
      <w:r w:rsidRPr="00942FFC">
        <w:rPr>
          <w:color w:val="000000" w:themeColor="text1"/>
        </w:rPr>
        <w:t>При выведении регистров бухгалтерского учета на бумажные носители (формировании машинограмм регистров бухгалтерского учета) допускается отличие выходной формы документа (машинограммы) от утвержденной формы документа при условии, что реквизиты и показатели выходной формы документа (машинограммы) содержат обязательные реквизиты и показатели соответствующих регистров бухгалтерского учета.</w:t>
      </w:r>
    </w:p>
    <w:p w:rsidR="00560756" w:rsidRPr="00942FFC" w:rsidRDefault="00560756" w:rsidP="00560756">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Для обеспечения достоверности данных бухгалтерского учета и бухгалтерской (финансовой) отчетности проводится инвентаризация активов и обязательств.</w:t>
      </w:r>
    </w:p>
    <w:p w:rsidR="00560756" w:rsidRPr="00942FFC" w:rsidRDefault="00560756" w:rsidP="00560756">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При инвентаризации выявляется фактическое наличие активов и обязательств, которое сопоставляется с данными регистров бухгалтерского учета.</w:t>
      </w:r>
    </w:p>
    <w:p w:rsidR="00061F2A" w:rsidRPr="00942FFC" w:rsidRDefault="00061F2A" w:rsidP="00061F2A">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Инвентаризация имущества, финансовых активов и обязательств, иных объектов бухгалтерского учета, в том числе на забалансовых счетах, проводится в управлении на основании ежегодного приказа начальника, в котором определяются сроки проведения и состав комиссий, с учетом положений законодательства Российской Федерации.</w:t>
      </w:r>
    </w:p>
    <w:p w:rsidR="005F05A8" w:rsidRPr="00942FFC" w:rsidRDefault="001E4068" w:rsidP="00B02FF8">
      <w:pPr>
        <w:pStyle w:val="ConsPlusNormal"/>
        <w:ind w:firstLine="540"/>
        <w:jc w:val="both"/>
        <w:rPr>
          <w:color w:val="000000" w:themeColor="text1"/>
        </w:rPr>
      </w:pPr>
      <w:r w:rsidRPr="00942FFC">
        <w:rPr>
          <w:color w:val="000000" w:themeColor="text1"/>
        </w:rPr>
        <w:t xml:space="preserve"> </w:t>
      </w:r>
      <w:r w:rsidR="005F05A8" w:rsidRPr="00942FFC">
        <w:rPr>
          <w:color w:val="000000" w:themeColor="text1"/>
        </w:rPr>
        <w:t xml:space="preserve">Инвентаризация имущества, финансовых активов и обязательств проводится </w:t>
      </w:r>
      <w:r w:rsidR="00B02FF8" w:rsidRPr="00942FFC">
        <w:rPr>
          <w:color w:val="000000" w:themeColor="text1"/>
        </w:rPr>
        <w:t>управлением</w:t>
      </w:r>
      <w:r w:rsidR="005F05A8" w:rsidRPr="00942FFC">
        <w:rPr>
          <w:color w:val="000000" w:themeColor="text1"/>
        </w:rPr>
        <w:t xml:space="preserve"> </w:t>
      </w:r>
      <w:r w:rsidRPr="00942FFC">
        <w:rPr>
          <w:color w:val="000000" w:themeColor="text1"/>
        </w:rPr>
        <w:t xml:space="preserve">в </w:t>
      </w:r>
      <w:r w:rsidR="00B02FF8" w:rsidRPr="00942FFC">
        <w:rPr>
          <w:color w:val="000000" w:themeColor="text1"/>
        </w:rPr>
        <w:t xml:space="preserve">порядке, предусмотренном </w:t>
      </w:r>
      <w:r w:rsidR="004957B2" w:rsidRPr="00942FFC">
        <w:rPr>
          <w:color w:val="000000" w:themeColor="text1"/>
        </w:rPr>
        <w:t>п</w:t>
      </w:r>
      <w:r w:rsidR="00B02FF8" w:rsidRPr="00942FFC">
        <w:rPr>
          <w:color w:val="000000" w:themeColor="text1"/>
        </w:rPr>
        <w:t xml:space="preserve">риказом </w:t>
      </w:r>
      <w:r w:rsidRPr="00942FFC">
        <w:rPr>
          <w:color w:val="000000" w:themeColor="text1"/>
        </w:rPr>
        <w:t xml:space="preserve">Министерства финансов Российской Федерации от 13.06.1995 № 49 «Об утверждении методических рекомендаций по инвентаризации имущества и </w:t>
      </w:r>
      <w:r w:rsidR="00E949C7" w:rsidRPr="00942FFC">
        <w:rPr>
          <w:color w:val="000000" w:themeColor="text1"/>
        </w:rPr>
        <w:t xml:space="preserve">финансовых </w:t>
      </w:r>
      <w:r w:rsidRPr="00942FFC">
        <w:rPr>
          <w:color w:val="000000" w:themeColor="text1"/>
        </w:rPr>
        <w:t xml:space="preserve">обязательств» </w:t>
      </w:r>
    </w:p>
    <w:p w:rsidR="005814B8" w:rsidRPr="00942FFC" w:rsidRDefault="005814B8" w:rsidP="005814B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Проведение инвентаризации обязательно:</w:t>
      </w:r>
    </w:p>
    <w:p w:rsidR="005814B8" w:rsidRPr="00942FFC" w:rsidRDefault="005814B8" w:rsidP="005814B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при установлении фактов хищений или злоупотреблений, а также порчи ценностей;</w:t>
      </w:r>
    </w:p>
    <w:p w:rsidR="005814B8" w:rsidRPr="00942FFC" w:rsidRDefault="005814B8" w:rsidP="005814B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случае стихийных бедствий, пожара, аварий или других чрезвычайных ситуаций, вызванных экстремальными условиями;</w:t>
      </w:r>
    </w:p>
    <w:p w:rsidR="005814B8" w:rsidRPr="00942FFC" w:rsidRDefault="005814B8" w:rsidP="005814B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при смене материально ответственных лиц (на день приемки - передачи);</w:t>
      </w:r>
    </w:p>
    <w:p w:rsidR="005814B8" w:rsidRPr="00942FFC" w:rsidRDefault="005814B8" w:rsidP="005814B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при передаче имущества организации в аренду, управление, безвозмездное пользование, а также выкупе, продаже комплекса объектов учета (имущественного комплекса);</w:t>
      </w:r>
    </w:p>
    <w:p w:rsidR="005814B8" w:rsidRPr="00942FFC" w:rsidRDefault="005814B8" w:rsidP="005814B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других случаях, предусмотренных законодательством Российской Федерации или иными нормативными правовыми актами Российской Федерации.</w:t>
      </w:r>
    </w:p>
    <w:p w:rsidR="005814B8" w:rsidRPr="00942FFC" w:rsidRDefault="005814B8" w:rsidP="005814B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Результаты инвентаризации отражаются в учете и бухгалтерской (финансовой) отчетности того месяца, в котором была закончена инвентаризация.</w:t>
      </w:r>
    </w:p>
    <w:p w:rsidR="005814B8" w:rsidRPr="00942FFC" w:rsidRDefault="005814B8" w:rsidP="005814B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Результаты инвентаризации, проведенной перед составлением годовой бухгалтерской (финансовой) отчетности, отражаются в годовой бухгалтерской (финансовой) отчетности.</w:t>
      </w:r>
    </w:p>
    <w:p w:rsidR="005814B8" w:rsidRPr="00942FFC" w:rsidRDefault="005814B8" w:rsidP="005814B8">
      <w:pPr>
        <w:autoSpaceDE w:val="0"/>
        <w:autoSpaceDN w:val="0"/>
        <w:adjustRightInd w:val="0"/>
        <w:spacing w:after="0" w:afterAutospacing="0"/>
        <w:ind w:firstLine="540"/>
        <w:jc w:val="both"/>
        <w:rPr>
          <w:color w:val="000000" w:themeColor="text1"/>
        </w:rPr>
      </w:pPr>
      <w:r w:rsidRPr="00942FFC">
        <w:rPr>
          <w:rFonts w:ascii="Times New Roman" w:hAnsi="Times New Roman" w:cs="Times New Roman"/>
          <w:color w:val="000000" w:themeColor="text1"/>
          <w:sz w:val="26"/>
          <w:szCs w:val="26"/>
        </w:rPr>
        <w:t>Результаты инвентаризации реорганизуемого (ликвидируемого) субъекта учета отражаются в бухгалтерской (финансовой) отчетности, представляемой на дату его реорганизации, ликвидации учреждения.</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На основе соответствующего Плана счетов и Инструкции по его применению </w:t>
      </w:r>
      <w:r w:rsidR="00DF6E6D" w:rsidRPr="00942FFC">
        <w:rPr>
          <w:color w:val="000000" w:themeColor="text1"/>
        </w:rPr>
        <w:t>управлением</w:t>
      </w:r>
      <w:r w:rsidRPr="00942FFC">
        <w:rPr>
          <w:color w:val="000000" w:themeColor="text1"/>
        </w:rPr>
        <w:t xml:space="preserve"> разрабатывается и утверждается рабочий план счетов бухгалтерского учета (далее - Рабочий план счетов).</w:t>
      </w:r>
    </w:p>
    <w:p w:rsidR="003B3908" w:rsidRPr="00942FFC" w:rsidRDefault="003B3908" w:rsidP="003B390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Аналитические коды в номере счета Рабочего плана счетов отражают:</w:t>
      </w:r>
    </w:p>
    <w:p w:rsidR="003B3908" w:rsidRPr="00942FFC" w:rsidRDefault="003B3908" w:rsidP="003B390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1 - 17 разрядах - аналитический код по классификационному признаку поступлений и выбытий;</w:t>
      </w:r>
    </w:p>
    <w:p w:rsidR="003B3908" w:rsidRPr="00942FFC" w:rsidRDefault="003B3908" w:rsidP="003B390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18 разряде - код вида финансового обеспечения (деятельности);</w:t>
      </w:r>
    </w:p>
    <w:p w:rsidR="003B3908" w:rsidRPr="00942FFC" w:rsidRDefault="003B3908" w:rsidP="003B390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19 - 21 разряд - код синтетического счета Плана счетов бухгалтерского (бюджетного) учета;</w:t>
      </w:r>
    </w:p>
    <w:p w:rsidR="003B3908" w:rsidRPr="00942FFC" w:rsidRDefault="003B3908" w:rsidP="003B390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lastRenderedPageBreak/>
        <w:t>22 - 23 разряд - код аналитического счета Плана счетов бухгалтерского (бюджетного) учета;</w:t>
      </w:r>
    </w:p>
    <w:p w:rsidR="003B3908" w:rsidRPr="00942FFC" w:rsidRDefault="003B3908" w:rsidP="003B390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24 - 26 разряд - аналитический код вида поступлений, выбытий объекта учета.</w:t>
      </w:r>
    </w:p>
    <w:p w:rsidR="003B3908" w:rsidRPr="00942FFC" w:rsidRDefault="003B3908" w:rsidP="003B390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Разряды 18 - 26 номера счета Плана счетов (Рабочего плана счетов) образуют код счета бухгалтерского учета.</w:t>
      </w:r>
    </w:p>
    <w:p w:rsidR="003B3908" w:rsidRPr="00942FFC" w:rsidRDefault="003B3908" w:rsidP="003B390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разрядах 1 - 17 номера счета Рабочего плана счетов бюджетного учета отражается с 4 по 20 разряд кода классификации доходов бюджетов, расходов бюджетов, источников финансирования дефицитов бюджетов.</w:t>
      </w:r>
    </w:p>
    <w:p w:rsidR="003B3908" w:rsidRPr="00942FFC" w:rsidRDefault="003B3908" w:rsidP="003B3908">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24 - 26 разрядах номера счета Рабочего плана счетов отражаются коды классификации операций сектора государственного управления (КОСГУ);</w:t>
      </w:r>
    </w:p>
    <w:p w:rsidR="005F05A8" w:rsidRPr="00942FFC" w:rsidRDefault="003B3908" w:rsidP="003B3908">
      <w:pPr>
        <w:pStyle w:val="ConsPlusNormal"/>
        <w:ind w:firstLine="540"/>
        <w:jc w:val="both"/>
        <w:rPr>
          <w:color w:val="000000" w:themeColor="text1"/>
        </w:rPr>
      </w:pPr>
      <w:r w:rsidRPr="00942FFC">
        <w:rPr>
          <w:color w:val="000000" w:themeColor="text1"/>
        </w:rPr>
        <w:t xml:space="preserve"> </w:t>
      </w:r>
      <w:r w:rsidR="005F05A8" w:rsidRPr="00942FFC">
        <w:rPr>
          <w:color w:val="000000" w:themeColor="text1"/>
        </w:rPr>
        <w:t>В целях организации и ведения бухгалтерского учета, утверждения Рабочего плана счетов применяются следующие коды вида финансового обеспечения (деятельности):</w:t>
      </w:r>
    </w:p>
    <w:p w:rsidR="005F05A8" w:rsidRPr="00942FFC" w:rsidRDefault="005F05A8" w:rsidP="005F05A8">
      <w:pPr>
        <w:pStyle w:val="ConsPlusNormal"/>
        <w:ind w:firstLine="540"/>
        <w:jc w:val="both"/>
        <w:rPr>
          <w:color w:val="000000" w:themeColor="text1"/>
        </w:rPr>
      </w:pPr>
      <w:r w:rsidRPr="00942FFC">
        <w:rPr>
          <w:color w:val="000000" w:themeColor="text1"/>
        </w:rPr>
        <w:t>1 - деятельность, осуществляемая за счет средств соответствующего бюджета бюджетной системы Российской Федерации (бюджетная деятельность);</w:t>
      </w:r>
    </w:p>
    <w:p w:rsidR="005F05A8" w:rsidRPr="00942FFC" w:rsidRDefault="005F05A8" w:rsidP="005F05A8">
      <w:pPr>
        <w:pStyle w:val="ConsPlusNormal"/>
        <w:ind w:firstLine="540"/>
        <w:jc w:val="both"/>
        <w:rPr>
          <w:color w:val="000000" w:themeColor="text1"/>
        </w:rPr>
      </w:pPr>
      <w:r w:rsidRPr="00942FFC">
        <w:rPr>
          <w:color w:val="000000" w:themeColor="text1"/>
        </w:rPr>
        <w:t>3 - средства во временном распоряжении;</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Признание в учете и раскрытие в бюджетной отчетности событий после отчетной даты осуществляется в соответствии с требованиями СГС "События после отчетной даты".</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учреждения (далее – События).</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Оценивает существенность влияний и квалифицирует событие как событие после отчетной даты главный бухгалтер на основе своего профессионального суждения.</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События, которые подтверждают существовавшие на отчетную дату хозяйственные условия учреждения. Учреждение применяет перечень таких событий, приведенный в пункте 7 СГС «События после отчетной даты».</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События, которые указывают на условия хозяйственной деятельности, факты хозяйственной жизни или обстоятельства, возникшие после отчетной даты. Учреждение применяет перечень таких событий, приведенный в пункте                                       7 СГС «События после отчетной даты».</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Событие, которое подтверждает хозяйственные условия, существовавшие на отчетную дату, отражается в учете отчетного периода. При этом делается: дополнительная бухгалтерская запись, которая отражает это событие, либо запись способом «красное сторно» и (или) дополнительная бухгалтерская запись на сумму, отраженную в бухгалтерском учете.</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В разделе 5 текстовой части пояснительной записки раскрывается информация о Событии и его оценке в денежном выражении.</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lastRenderedPageBreak/>
        <w:t>Событие, указывающее на возникшие после отчетной даты хозяйственные условия, отражается в бухгалтерском учете периода, следующего за отчетным.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21.10. Первичными учетными документами, отражающими событие после отчетной даты, являются документы, поступившие не позднее чем за два рабочих                                   дня до установленного срока сдачи отчетности.</w:t>
      </w:r>
    </w:p>
    <w:p w:rsidR="00EA3916" w:rsidRPr="00942FFC" w:rsidRDefault="00EA3916" w:rsidP="00EA3916">
      <w:pPr>
        <w:pStyle w:val="ab"/>
        <w:ind w:firstLine="709"/>
        <w:jc w:val="both"/>
        <w:rPr>
          <w:rFonts w:ascii="Times New Roman" w:eastAsia="Times New Roman" w:hAnsi="Times New Roman" w:cs="Times New Roman"/>
          <w:color w:val="000000" w:themeColor="text1"/>
          <w:sz w:val="26"/>
          <w:szCs w:val="26"/>
          <w:lang w:eastAsia="ru-RU"/>
        </w:rPr>
      </w:pPr>
      <w:r w:rsidRPr="00942FFC">
        <w:rPr>
          <w:rFonts w:ascii="Times New Roman" w:eastAsia="Times New Roman" w:hAnsi="Times New Roman" w:cs="Times New Roman"/>
          <w:color w:val="000000" w:themeColor="text1"/>
          <w:sz w:val="26"/>
          <w:szCs w:val="26"/>
          <w:lang w:eastAsia="ru-RU"/>
        </w:rPr>
        <w:t>21.11. Ответственным за принятие решения об отражении событий после отчетной даты в учете и отчетности учреждения является главный бухгалтер.</w:t>
      </w:r>
    </w:p>
    <w:p w:rsidR="005A05A1" w:rsidRPr="00942FFC" w:rsidRDefault="005A05A1" w:rsidP="005F05A8">
      <w:pPr>
        <w:pStyle w:val="ConsPlusNormal"/>
        <w:jc w:val="center"/>
        <w:outlineLvl w:val="0"/>
        <w:rPr>
          <w:color w:val="000000" w:themeColor="text1"/>
        </w:rPr>
      </w:pPr>
    </w:p>
    <w:p w:rsidR="005F05A8" w:rsidRPr="00942FFC" w:rsidRDefault="005F05A8" w:rsidP="005F05A8">
      <w:pPr>
        <w:pStyle w:val="ConsPlusNormal"/>
        <w:jc w:val="center"/>
        <w:outlineLvl w:val="0"/>
        <w:rPr>
          <w:color w:val="000000" w:themeColor="text1"/>
        </w:rPr>
      </w:pPr>
      <w:r w:rsidRPr="00942FFC">
        <w:rPr>
          <w:color w:val="000000" w:themeColor="text1"/>
        </w:rPr>
        <w:t>II. НЕФИНАНСОВЫЕ АКТИВЫ</w:t>
      </w:r>
    </w:p>
    <w:p w:rsidR="005F05A8" w:rsidRPr="00942FFC" w:rsidRDefault="005F05A8" w:rsidP="005F05A8">
      <w:pPr>
        <w:pStyle w:val="ConsPlusNormal"/>
        <w:jc w:val="center"/>
        <w:rPr>
          <w:color w:val="000000" w:themeColor="text1"/>
        </w:rPr>
      </w:pPr>
    </w:p>
    <w:p w:rsidR="005F05A8" w:rsidRPr="00942FFC" w:rsidRDefault="005F05A8" w:rsidP="00196956">
      <w:pPr>
        <w:pStyle w:val="ConsPlusNormal"/>
        <w:ind w:firstLine="540"/>
        <w:jc w:val="both"/>
        <w:rPr>
          <w:color w:val="000000" w:themeColor="text1"/>
        </w:rPr>
      </w:pPr>
      <w:r w:rsidRPr="00942FFC">
        <w:rPr>
          <w:color w:val="000000" w:themeColor="text1"/>
        </w:rPr>
        <w:t xml:space="preserve"> Счета </w:t>
      </w:r>
      <w:hyperlink r:id="rId17" w:history="1">
        <w:r w:rsidRPr="00942FFC">
          <w:rPr>
            <w:color w:val="000000" w:themeColor="text1"/>
          </w:rPr>
          <w:t>раздела</w:t>
        </w:r>
      </w:hyperlink>
      <w:r w:rsidRPr="00942FFC">
        <w:rPr>
          <w:color w:val="000000" w:themeColor="text1"/>
        </w:rPr>
        <w:t xml:space="preserve"> "Нефинансовые активы" предназначены для сбора, регистрации и обобщения информации в денежном выражении о состоянии активов, относящихся к основным средствам, нематериальным активам, непроизведенным активам, материальным запасам, имуществу, составляющему государственную (муниципальную) казну, иным видам материальных ценностей, а также об операциях, связанных с их выбытием (передачей, реализацией, списанием с балансового учета), получением (приобретением), созданием (изготовлением, сооружением, строительством), в том числе по формированию сумм фактических вложений </w:t>
      </w:r>
      <w:r w:rsidR="005A05A1" w:rsidRPr="00942FFC">
        <w:rPr>
          <w:color w:val="000000" w:themeColor="text1"/>
        </w:rPr>
        <w:t>У</w:t>
      </w:r>
      <w:r w:rsidR="00196956" w:rsidRPr="00942FFC">
        <w:rPr>
          <w:color w:val="000000" w:themeColor="text1"/>
        </w:rPr>
        <w:t xml:space="preserve">правления </w:t>
      </w:r>
      <w:r w:rsidRPr="00942FFC">
        <w:rPr>
          <w:color w:val="000000" w:themeColor="text1"/>
        </w:rPr>
        <w:t>в объекты нефинансовых активов</w:t>
      </w:r>
      <w:r w:rsidR="00196956" w:rsidRPr="00942FFC">
        <w:rPr>
          <w:color w:val="000000" w:themeColor="text1"/>
        </w:rPr>
        <w:t>.</w:t>
      </w:r>
    </w:p>
    <w:p w:rsidR="005F05A8" w:rsidRPr="00942FFC" w:rsidRDefault="005F05A8" w:rsidP="005F05A8">
      <w:pPr>
        <w:pStyle w:val="ConsPlusNormal"/>
        <w:ind w:firstLine="540"/>
        <w:jc w:val="both"/>
        <w:rPr>
          <w:color w:val="000000" w:themeColor="text1"/>
        </w:rPr>
      </w:pPr>
      <w:r w:rsidRPr="00942FFC">
        <w:rPr>
          <w:color w:val="000000" w:themeColor="text1"/>
        </w:rPr>
        <w:t>Объекты нефинансовых активов принимаются к бухгалтерск</w:t>
      </w:r>
      <w:r w:rsidR="003B3908" w:rsidRPr="00942FFC">
        <w:rPr>
          <w:color w:val="000000" w:themeColor="text1"/>
        </w:rPr>
        <w:t xml:space="preserve">ому учету по их первоначальной </w:t>
      </w:r>
      <w:r w:rsidRPr="00942FFC">
        <w:rPr>
          <w:color w:val="000000" w:themeColor="text1"/>
        </w:rPr>
        <w:t>стоимости.</w:t>
      </w:r>
    </w:p>
    <w:p w:rsidR="001B15F4" w:rsidRPr="00942FFC" w:rsidRDefault="001B15F4" w:rsidP="001B15F4">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Сумма фактических затрат при приобретении в результате обменных операций, сооружении или изготовлении (создании) нефинансовых активов с учетом сумм налога на добавленную стоимость, предъявленных поставщиками и (или) подрядчиками, признается их первоначальной стоимостью.</w:t>
      </w:r>
    </w:p>
    <w:p w:rsidR="001B15F4" w:rsidRPr="00942FFC" w:rsidRDefault="001B15F4" w:rsidP="001B15F4">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Первоначальная стоимость материальных запасов при их приобретении, изготовлении (создании) в целях ведения бухгалтерского учета признается их фактической стоимостью.</w:t>
      </w:r>
    </w:p>
    <w:p w:rsidR="001B15F4" w:rsidRPr="00942FFC" w:rsidRDefault="001B15F4" w:rsidP="001B15F4">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Первоначальной стоимостью объектов непроизведенных активов признаются фактические вложения </w:t>
      </w:r>
      <w:r w:rsidR="00C07010" w:rsidRPr="00942FFC">
        <w:rPr>
          <w:rFonts w:ascii="Times New Roman" w:hAnsi="Times New Roman" w:cs="Times New Roman"/>
          <w:color w:val="000000" w:themeColor="text1"/>
          <w:sz w:val="26"/>
          <w:szCs w:val="26"/>
        </w:rPr>
        <w:t>Управления</w:t>
      </w:r>
      <w:r w:rsidRPr="00942FFC">
        <w:rPr>
          <w:rFonts w:ascii="Times New Roman" w:hAnsi="Times New Roman" w:cs="Times New Roman"/>
          <w:color w:val="000000" w:themeColor="text1"/>
          <w:sz w:val="26"/>
          <w:szCs w:val="26"/>
        </w:rPr>
        <w:t xml:space="preserve"> в их приобретение, за исключением объектов, впервые вовлекаемых в экономический (хозяйственный) оборот, а также земельных участков, находящихся у Управления на праве безвозмездного бессрочного пользования, земельных участков, составляющих государственную (муниципальную) казну, иных земельных участков, признаваемых объектами бухгалтерского учета, первоначальной стоимостью которых признается их рыночная (кадастровая) стоимость на дату принятия к бухгалтерскому учету.</w:t>
      </w:r>
    </w:p>
    <w:p w:rsidR="00196956" w:rsidRPr="00942FFC" w:rsidRDefault="005F05A8" w:rsidP="005F05A8">
      <w:pPr>
        <w:pStyle w:val="ConsPlusNormal"/>
        <w:ind w:firstLine="540"/>
        <w:jc w:val="both"/>
        <w:rPr>
          <w:color w:val="000000" w:themeColor="text1"/>
        </w:rPr>
      </w:pPr>
      <w:r w:rsidRPr="00942FFC">
        <w:rPr>
          <w:color w:val="000000" w:themeColor="text1"/>
        </w:rPr>
        <w:t xml:space="preserve"> Первоначальной (фактической) стоимостью объектов нефинансовых активов, полученных </w:t>
      </w:r>
      <w:r w:rsidR="00C07010" w:rsidRPr="00942FFC">
        <w:rPr>
          <w:color w:val="000000" w:themeColor="text1"/>
        </w:rPr>
        <w:t>У</w:t>
      </w:r>
      <w:r w:rsidR="00196956" w:rsidRPr="00942FFC">
        <w:rPr>
          <w:color w:val="000000" w:themeColor="text1"/>
        </w:rPr>
        <w:t>правлением</w:t>
      </w:r>
      <w:r w:rsidRPr="00942FFC">
        <w:rPr>
          <w:color w:val="000000" w:themeColor="text1"/>
        </w:rPr>
        <w:t xml:space="preserve"> безвозмездно, в том числе по договору дарения, признается их </w:t>
      </w:r>
      <w:r w:rsidR="00196956" w:rsidRPr="00942FFC">
        <w:rPr>
          <w:color w:val="000000" w:themeColor="text1"/>
        </w:rPr>
        <w:t>стоимость, указанная в документах дарителя.</w:t>
      </w:r>
    </w:p>
    <w:p w:rsidR="005F05A8" w:rsidRPr="00942FFC" w:rsidRDefault="005F05A8" w:rsidP="005F05A8">
      <w:pPr>
        <w:pStyle w:val="ConsPlusNormal"/>
        <w:ind w:firstLine="540"/>
        <w:jc w:val="both"/>
        <w:rPr>
          <w:color w:val="000000" w:themeColor="text1"/>
        </w:rPr>
      </w:pPr>
      <w:r w:rsidRPr="00942FFC">
        <w:rPr>
          <w:color w:val="000000" w:themeColor="text1"/>
        </w:rPr>
        <w:t>Балансовой стоимостью объектов нефинансовых активов является их первоначальная стоимость с учетом ее изменений.</w:t>
      </w:r>
    </w:p>
    <w:p w:rsidR="005F05A8" w:rsidRPr="00942FFC" w:rsidRDefault="005F05A8" w:rsidP="001B15F4">
      <w:pPr>
        <w:autoSpaceDE w:val="0"/>
        <w:autoSpaceDN w:val="0"/>
        <w:adjustRightInd w:val="0"/>
        <w:spacing w:after="0" w:afterAutospacing="0"/>
        <w:ind w:firstLine="540"/>
        <w:jc w:val="both"/>
        <w:rPr>
          <w:color w:val="000000" w:themeColor="text1"/>
        </w:rPr>
      </w:pPr>
      <w:r w:rsidRPr="00942FFC">
        <w:rPr>
          <w:rFonts w:ascii="Times New Roman" w:hAnsi="Times New Roman" w:cs="Times New Roman"/>
          <w:color w:val="000000" w:themeColor="text1"/>
          <w:sz w:val="26"/>
          <w:szCs w:val="26"/>
        </w:rPr>
        <w:t xml:space="preserve">Изменение первоначальной (балансовой) стоимости объектов нефинансовых активов производится в случаях достройки, дооборудования, реконструкции, в том числе с элементами реставрации, технического перевооружения, модернизации, </w:t>
      </w:r>
      <w:r w:rsidRPr="00942FFC">
        <w:rPr>
          <w:rFonts w:ascii="Times New Roman" w:hAnsi="Times New Roman" w:cs="Times New Roman"/>
          <w:color w:val="000000" w:themeColor="text1"/>
          <w:sz w:val="26"/>
          <w:szCs w:val="26"/>
        </w:rPr>
        <w:lastRenderedPageBreak/>
        <w:t>частичной ликвидации (разукомплектации), а также переоценк</w:t>
      </w:r>
      <w:r w:rsidR="001B15F4" w:rsidRPr="00942FFC">
        <w:rPr>
          <w:rFonts w:ascii="Times New Roman" w:hAnsi="Times New Roman" w:cs="Times New Roman"/>
          <w:color w:val="000000" w:themeColor="text1"/>
          <w:sz w:val="26"/>
          <w:szCs w:val="26"/>
        </w:rPr>
        <w:t>и объектов нефинансовых активов, либо их обесценении.</w:t>
      </w:r>
    </w:p>
    <w:p w:rsidR="005F05A8" w:rsidRPr="00942FFC" w:rsidRDefault="005F05A8" w:rsidP="005F05A8">
      <w:pPr>
        <w:pStyle w:val="ConsPlusNormal"/>
        <w:ind w:firstLine="540"/>
        <w:jc w:val="both"/>
        <w:rPr>
          <w:color w:val="000000" w:themeColor="text1"/>
        </w:rPr>
      </w:pPr>
      <w:r w:rsidRPr="00942FFC">
        <w:rPr>
          <w:color w:val="000000" w:themeColor="text1"/>
        </w:rPr>
        <w:t>Затраты на модернизацию, дооборудование, реконструкцию, в том числе с элементами реставрации, техническое перевооружение объекта нефинансового актива относятся на увеличение первоначальной (балансовой) стоимости такого объекта после окончания предусмотренных договором (сметой) объемов работ и при условии улучшения (повышения) первоначально принятых нормативных показателей функционирования объекта нефинансовых активов (срока полезного использования, мощности, качества применения и т.п.) по результатам проведенных работ.</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w:t>
      </w:r>
      <w:r w:rsidR="00196956" w:rsidRPr="00942FFC">
        <w:rPr>
          <w:color w:val="000000" w:themeColor="text1"/>
        </w:rPr>
        <w:t>Управление проводи</w:t>
      </w:r>
      <w:r w:rsidRPr="00942FFC">
        <w:rPr>
          <w:color w:val="000000" w:themeColor="text1"/>
        </w:rPr>
        <w:t>т переоценку стоимости объектов имущества и капитальных вл</w:t>
      </w:r>
      <w:r w:rsidR="00196956" w:rsidRPr="00942FFC">
        <w:rPr>
          <w:color w:val="000000" w:themeColor="text1"/>
        </w:rPr>
        <w:t xml:space="preserve">ожений в нефинансовые активы </w:t>
      </w:r>
      <w:r w:rsidRPr="00942FFC">
        <w:rPr>
          <w:color w:val="000000" w:themeColor="text1"/>
        </w:rPr>
        <w:t>по состоянию на начало текущего года путем пересчета их балансовой стоимости и начисленной суммы амортизации. В соответствии с законодательством Российской Федерации сроки и порядок переоценки устанавливаются Правительством Российской Федерации.</w:t>
      </w:r>
    </w:p>
    <w:p w:rsidR="005F05A8" w:rsidRPr="00942FFC" w:rsidRDefault="005F05A8" w:rsidP="005F05A8">
      <w:pPr>
        <w:pStyle w:val="ConsPlusNormal"/>
        <w:ind w:firstLine="540"/>
        <w:jc w:val="both"/>
        <w:rPr>
          <w:color w:val="000000" w:themeColor="text1"/>
        </w:rPr>
      </w:pPr>
      <w:r w:rsidRPr="00942FFC">
        <w:rPr>
          <w:color w:val="000000" w:themeColor="text1"/>
        </w:rPr>
        <w:t>Результаты проведенной переоценки объектов нефинансовых активов подлежат отражению в бухгалтерском учете обособленно.</w:t>
      </w:r>
    </w:p>
    <w:p w:rsidR="005F05A8" w:rsidRPr="00942FFC" w:rsidRDefault="005F05A8" w:rsidP="005F05A8">
      <w:pPr>
        <w:pStyle w:val="ConsPlusNormal"/>
        <w:ind w:firstLine="540"/>
        <w:jc w:val="both"/>
        <w:rPr>
          <w:color w:val="000000" w:themeColor="text1"/>
        </w:rPr>
      </w:pPr>
      <w:r w:rsidRPr="00942FFC">
        <w:rPr>
          <w:color w:val="000000" w:themeColor="text1"/>
        </w:rPr>
        <w:t>Результаты переоценки объектов нефинансовых активов по состоянию на первое число текущего года не включаются в данные бухгалтерской (финансовой) отчетности предыдущего отчетного года и принимаются при формировании данных бухгалтерского баланса на начало отчетного года.</w:t>
      </w:r>
    </w:p>
    <w:p w:rsidR="00AB07A6" w:rsidRPr="00942FFC" w:rsidRDefault="00AB07A6" w:rsidP="00AB07A6">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Изменение стоимости земельных участков, учитываемых в составе нефинансовых активов, в связи с изменением их кадастровой стоимости отражается в бухгалтерском учете финансового года, в котором произошли указанные изменения, с отражением указанных изменений в бухгалтерской (финансовой) отчетности.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Передача (получение) объектов между </w:t>
      </w:r>
      <w:r w:rsidR="006F68F8" w:rsidRPr="00942FFC">
        <w:rPr>
          <w:color w:val="000000" w:themeColor="text1"/>
        </w:rPr>
        <w:t xml:space="preserve">учреждениями уголовно-исполнительной системы </w:t>
      </w:r>
      <w:r w:rsidRPr="00942FFC">
        <w:rPr>
          <w:color w:val="000000" w:themeColor="text1"/>
        </w:rPr>
        <w:t>осуществляется по балансовой (фактической) стоимости объектов учета с одновременной передачей (принятием к учету), в случае наличия, суммы начисленной на объект нефинансового актива амортизации.</w:t>
      </w:r>
    </w:p>
    <w:p w:rsidR="005F05A8" w:rsidRPr="00942FFC" w:rsidRDefault="005F05A8" w:rsidP="005F05A8">
      <w:pPr>
        <w:pStyle w:val="ConsPlusNormal"/>
        <w:ind w:firstLine="540"/>
        <w:jc w:val="both"/>
        <w:rPr>
          <w:color w:val="000000" w:themeColor="text1"/>
        </w:rPr>
      </w:pPr>
      <w:r w:rsidRPr="00942FFC">
        <w:rPr>
          <w:color w:val="000000" w:themeColor="text1"/>
        </w:rPr>
        <w:t>Неучтенные объекты нефинансовых активов, выявленные при проведении проверок и (или) инвентаризаций активов, принимаются к бухгалтерскому учету по их текущей оценочной стоимости, установленной для целей бухгалтерского учета на дату принятия к бухгалтерскому учету.</w:t>
      </w:r>
    </w:p>
    <w:p w:rsidR="005F05A8" w:rsidRPr="00942FFC" w:rsidRDefault="005F05A8" w:rsidP="00AB07A6">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color w:val="000000" w:themeColor="text1"/>
        </w:rPr>
        <w:t xml:space="preserve"> </w:t>
      </w:r>
      <w:r w:rsidR="00AB07A6" w:rsidRPr="00942FFC">
        <w:rPr>
          <w:rFonts w:ascii="Times New Roman" w:hAnsi="Times New Roman" w:cs="Times New Roman"/>
          <w:color w:val="000000" w:themeColor="text1"/>
          <w:sz w:val="26"/>
          <w:szCs w:val="26"/>
        </w:rPr>
        <w:t>Материальные объекты нефинансовых активов, полученные учреждением по необменным операциям, до признания их в составе балансовых объектов учета (активов) учитываются субъектом учета на соответствующих забалансовых счетах по стоимости, указанной при их получении, а в случаях отсутствия таковой - в условной оценке: один объект, один рубль.</w:t>
      </w:r>
    </w:p>
    <w:p w:rsidR="00AB07A6" w:rsidRPr="00942FFC" w:rsidRDefault="00AB07A6" w:rsidP="00AB07A6">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Находящиеся в пользовании Управления материальные объекты нефинансовых активов, предоставленные балансодержателем при выполнении возложенных на него функций по организационно-техническому обеспечению иных учреждений (органов власти), созданных собственником имущества, и осуществлению содержания государственного (муниципального) имущества, учитываются Управление</w:t>
      </w:r>
      <w:r w:rsidR="00C07010" w:rsidRPr="00942FFC">
        <w:rPr>
          <w:rFonts w:ascii="Times New Roman" w:hAnsi="Times New Roman" w:cs="Times New Roman"/>
          <w:color w:val="000000" w:themeColor="text1"/>
          <w:sz w:val="26"/>
          <w:szCs w:val="26"/>
        </w:rPr>
        <w:t>м</w:t>
      </w:r>
      <w:r w:rsidRPr="00942FFC">
        <w:rPr>
          <w:rFonts w:ascii="Times New Roman" w:hAnsi="Times New Roman" w:cs="Times New Roman"/>
          <w:color w:val="000000" w:themeColor="text1"/>
          <w:sz w:val="26"/>
          <w:szCs w:val="26"/>
        </w:rPr>
        <w:t xml:space="preserve"> на соответствующих забалансовых счетах по стоимости, указанной при их получении (передаче).</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Операции по передаче (возврату) материального объекта нефинансовых активов в безвозмездное или возмездное пользование отражаются на основании первичного учетного документа (акта) на соответствующих счетах учета </w:t>
      </w:r>
      <w:r w:rsidRPr="00942FFC">
        <w:rPr>
          <w:color w:val="000000" w:themeColor="text1"/>
        </w:rPr>
        <w:lastRenderedPageBreak/>
        <w:t>нефинансовых активов путем внутреннего перемещения объекта нефинансовых активов с одновременным отражением на забалансовом счете переданного (полученного) объекта по его балансовой стоимости.</w:t>
      </w:r>
    </w:p>
    <w:p w:rsidR="00AB07A6" w:rsidRPr="00942FFC" w:rsidRDefault="005F05A8" w:rsidP="00AB07A6">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Принятие к учету объектов основных средств, нематериальных, непроизведенных активов, материальных запасов, в отношении которых установлен срок эксплуатации, а также выбытие основных средств, нематериальных, непроизведенных активов, материальных запасов, в отношении которых установлен срок эксплуатации, (в том числе в результате </w:t>
      </w:r>
      <w:r w:rsidR="00AB07A6" w:rsidRPr="00942FFC">
        <w:rPr>
          <w:rFonts w:ascii="Times New Roman" w:hAnsi="Times New Roman" w:cs="Times New Roman"/>
          <w:color w:val="000000" w:themeColor="text1"/>
          <w:sz w:val="26"/>
          <w:szCs w:val="26"/>
        </w:rPr>
        <w:t>прекращения признания объекта в качестве актива субъекта учета (выбытия с балансового учета)</w:t>
      </w:r>
      <w:r w:rsidR="006F68F8" w:rsidRPr="00942FFC">
        <w:rPr>
          <w:rFonts w:ascii="Times New Roman" w:hAnsi="Times New Roman" w:cs="Times New Roman"/>
          <w:color w:val="000000" w:themeColor="text1"/>
          <w:sz w:val="26"/>
          <w:szCs w:val="26"/>
        </w:rPr>
        <w:t xml:space="preserve"> осуществляется </w:t>
      </w:r>
      <w:r w:rsidRPr="00942FFC">
        <w:rPr>
          <w:rFonts w:ascii="Times New Roman" w:hAnsi="Times New Roman" w:cs="Times New Roman"/>
          <w:color w:val="000000" w:themeColor="text1"/>
          <w:sz w:val="26"/>
          <w:szCs w:val="26"/>
        </w:rPr>
        <w:t>на основании решения постоянно действующей комиссии по поступлению и выбытию активов, оформленного оправдательным документом</w:t>
      </w:r>
      <w:r w:rsidR="00AB07A6" w:rsidRPr="00942FFC">
        <w:rPr>
          <w:rFonts w:ascii="Times New Roman" w:hAnsi="Times New Roman" w:cs="Times New Roman"/>
          <w:color w:val="000000" w:themeColor="text1"/>
          <w:sz w:val="26"/>
          <w:szCs w:val="26"/>
        </w:rPr>
        <w:t>.</w:t>
      </w:r>
    </w:p>
    <w:p w:rsidR="005F05A8" w:rsidRPr="00942FFC" w:rsidRDefault="00AB07A6" w:rsidP="00AB07A6">
      <w:pPr>
        <w:autoSpaceDE w:val="0"/>
        <w:autoSpaceDN w:val="0"/>
        <w:adjustRightInd w:val="0"/>
        <w:spacing w:after="0" w:afterAutospacing="0"/>
        <w:ind w:firstLine="540"/>
        <w:jc w:val="both"/>
        <w:rPr>
          <w:color w:val="000000" w:themeColor="text1"/>
        </w:rPr>
      </w:pPr>
      <w:r w:rsidRPr="00942FFC">
        <w:rPr>
          <w:rFonts w:ascii="Times New Roman" w:hAnsi="Times New Roman" w:cs="Times New Roman"/>
          <w:color w:val="000000" w:themeColor="text1"/>
          <w:sz w:val="26"/>
          <w:szCs w:val="26"/>
        </w:rPr>
        <w:t>Объекты нефинансовых активов, не приносящие Управлению экономические выгоды, не имеющие полезного потенциала и в отношении которых в дальнейшем не предусматривается получение экономических выгод, в частности при прекращении по решению Управления их использования для целей, предусмотренных при признании (принятии к бухгалтерскому учету), в том числе в связи с полной или частичной утратой потребительских свойств, технического потенциала (физического или морального износа), учитываются на забалансовом  счете 02</w:t>
      </w:r>
      <w:r w:rsidR="00D155B3" w:rsidRPr="00942FFC">
        <w:rPr>
          <w:rFonts w:ascii="Times New Roman" w:hAnsi="Times New Roman" w:cs="Times New Roman"/>
          <w:color w:val="000000" w:themeColor="text1"/>
          <w:sz w:val="26"/>
          <w:szCs w:val="26"/>
        </w:rPr>
        <w:t xml:space="preserve"> «Материальные ценности на хранении»</w:t>
      </w:r>
      <w:r w:rsidRPr="00942FFC">
        <w:rPr>
          <w:rFonts w:ascii="Times New Roman" w:hAnsi="Times New Roman" w:cs="Times New Roman"/>
          <w:color w:val="000000" w:themeColor="text1"/>
          <w:sz w:val="26"/>
          <w:szCs w:val="26"/>
        </w:rPr>
        <w:t xml:space="preserve"> Рабочего плана. Информация о таких объектах нефинансовых активов подлежит раскрытию в бухгалтерской (финансовой) отчетности.</w:t>
      </w:r>
      <w:r w:rsidR="005F05A8" w:rsidRPr="00942FFC">
        <w:rPr>
          <w:color w:val="000000" w:themeColor="text1"/>
        </w:rPr>
        <w:t xml:space="preserve"> </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w:t>
      </w:r>
      <w:bookmarkStart w:id="5" w:name="Par259"/>
      <w:bookmarkEnd w:id="5"/>
      <w:r w:rsidRPr="00942FFC">
        <w:rPr>
          <w:color w:val="000000" w:themeColor="text1"/>
        </w:rPr>
        <w:t>Объекты нефинансовых активов учитываются на соответствующих счетах Единого плана счетов по аналитическим группам синтетического счета объекта учета</w:t>
      </w:r>
      <w:r w:rsidR="006F68F8" w:rsidRPr="00942FFC">
        <w:rPr>
          <w:color w:val="000000" w:themeColor="text1"/>
        </w:rPr>
        <w:t>.</w:t>
      </w:r>
    </w:p>
    <w:p w:rsidR="00D155B3" w:rsidRPr="00942FFC" w:rsidRDefault="00A66F8D"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hyperlink r:id="rId18" w:history="1">
        <w:r w:rsidR="00D155B3" w:rsidRPr="00942FFC">
          <w:rPr>
            <w:rFonts w:ascii="Times New Roman" w:hAnsi="Times New Roman" w:cs="Times New Roman"/>
            <w:color w:val="000000" w:themeColor="text1"/>
            <w:sz w:val="26"/>
            <w:szCs w:val="26"/>
          </w:rPr>
          <w:t>Счет</w:t>
        </w:r>
      </w:hyperlink>
      <w:r w:rsidR="00D155B3" w:rsidRPr="00942FFC">
        <w:rPr>
          <w:rFonts w:ascii="Times New Roman" w:hAnsi="Times New Roman" w:cs="Times New Roman"/>
          <w:color w:val="000000" w:themeColor="text1"/>
          <w:sz w:val="26"/>
          <w:szCs w:val="26"/>
        </w:rPr>
        <w:t xml:space="preserve"> </w:t>
      </w:r>
      <w:r w:rsidRPr="00A66F8D">
        <w:rPr>
          <w:rFonts w:ascii="Times New Roman" w:hAnsi="Times New Roman" w:cs="Times New Roman"/>
          <w:color w:val="000000" w:themeColor="text1"/>
          <w:sz w:val="26"/>
          <w:szCs w:val="26"/>
        </w:rPr>
        <w:t>10100 "Основные средства"</w:t>
      </w:r>
      <w:r>
        <w:rPr>
          <w:rFonts w:ascii="Times New Roman" w:hAnsi="Times New Roman" w:cs="Times New Roman"/>
          <w:color w:val="000000" w:themeColor="text1"/>
          <w:sz w:val="26"/>
          <w:szCs w:val="26"/>
        </w:rPr>
        <w:t xml:space="preserve"> </w:t>
      </w:r>
      <w:r w:rsidR="00D155B3" w:rsidRPr="00942FFC">
        <w:rPr>
          <w:rFonts w:ascii="Times New Roman" w:hAnsi="Times New Roman" w:cs="Times New Roman"/>
          <w:color w:val="000000" w:themeColor="text1"/>
          <w:sz w:val="26"/>
          <w:szCs w:val="26"/>
        </w:rPr>
        <w:t xml:space="preserve">предназначен для учета операций с материальными объектами, относящимися к основным средствам в соответствии с положениями федерального </w:t>
      </w:r>
      <w:hyperlink r:id="rId19" w:history="1">
        <w:r w:rsidR="00D155B3" w:rsidRPr="00942FFC">
          <w:rPr>
            <w:rFonts w:ascii="Times New Roman" w:hAnsi="Times New Roman" w:cs="Times New Roman"/>
            <w:color w:val="000000" w:themeColor="text1"/>
            <w:sz w:val="26"/>
            <w:szCs w:val="26"/>
          </w:rPr>
          <w:t>стандарта</w:t>
        </w:r>
      </w:hyperlink>
      <w:r w:rsidR="00D155B3" w:rsidRPr="00942FFC">
        <w:rPr>
          <w:rFonts w:ascii="Times New Roman" w:hAnsi="Times New Roman" w:cs="Times New Roman"/>
          <w:color w:val="000000" w:themeColor="text1"/>
          <w:sz w:val="26"/>
          <w:szCs w:val="26"/>
        </w:rPr>
        <w:t xml:space="preserve"> бухгалтерского учета для организаций государственного сектора "Основные средства", утвержденного </w:t>
      </w:r>
      <w:hyperlink r:id="rId20" w:history="1">
        <w:r w:rsidR="00D155B3" w:rsidRPr="00942FFC">
          <w:rPr>
            <w:rFonts w:ascii="Times New Roman" w:hAnsi="Times New Roman" w:cs="Times New Roman"/>
            <w:color w:val="000000" w:themeColor="text1"/>
            <w:sz w:val="26"/>
            <w:szCs w:val="26"/>
          </w:rPr>
          <w:t>приказом</w:t>
        </w:r>
      </w:hyperlink>
      <w:r w:rsidR="00D155B3" w:rsidRPr="00942FFC">
        <w:rPr>
          <w:rFonts w:ascii="Times New Roman" w:hAnsi="Times New Roman" w:cs="Times New Roman"/>
          <w:color w:val="000000" w:themeColor="text1"/>
          <w:sz w:val="26"/>
          <w:szCs w:val="26"/>
        </w:rPr>
        <w:t xml:space="preserve"> Министерства финансов Российской Федерации от 31.12.2016 № 257н (далее - Стандарт Основные средства), а также для учета объектов неоперационной (финансовой) аренды.</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К основным средствам не относятся предметы, служащие менее двенадцати месяцев, независимо от их стоимости, материальные объекты имущества, относящиеся к материальным запасам, находящиеся в пути или числящиеся в составе незавершенных капитальных вложений, готовой продукции (изделий), товаров.</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Капитальные вложения Управления в многолетние насаждения включаются им в состав основных средств ежегодно в сумме вложений, относящихся к принятым в эксплуатацию площадям, независимо от окончания всего комплекса работ.</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Сроком полезного использования объекта основных средств является период, в течение которого предусматривается использование в процессе деятельности Управления объекта нефинансовых активов в тех целях, ради которых он был приобретен, создан и (или) получен (в запланированных целях).</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Единицей учета основных средств является инвентарный объект.</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Инвентарные объекты основных средств принимаются к бухгалтерскому учету согласно следующим особенностям и с учетом группировки объектов основных фондов, предусмотренной Общероссийским </w:t>
      </w:r>
      <w:hyperlink r:id="rId21" w:history="1">
        <w:r w:rsidRPr="00942FFC">
          <w:rPr>
            <w:rFonts w:ascii="Times New Roman" w:hAnsi="Times New Roman" w:cs="Times New Roman"/>
            <w:color w:val="000000" w:themeColor="text1"/>
            <w:sz w:val="26"/>
            <w:szCs w:val="26"/>
          </w:rPr>
          <w:t>классификатором</w:t>
        </w:r>
      </w:hyperlink>
      <w:r w:rsidRPr="00942FFC">
        <w:rPr>
          <w:rFonts w:ascii="Times New Roman" w:hAnsi="Times New Roman" w:cs="Times New Roman"/>
          <w:color w:val="000000" w:themeColor="text1"/>
          <w:sz w:val="26"/>
          <w:szCs w:val="26"/>
        </w:rPr>
        <w:t xml:space="preserve"> основных фондов:</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lastRenderedPageBreak/>
        <w:t>если здания примыкают друг к другу и имеют общую стену, но каждое из них представляет собой самостоятельное конструктивное целое, они считаются отдельными инвентарными объектами;</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надворные постройки, пристройки, ограждения и другие надворные сооружения, обеспечивающие функционирование здания (сарай, забор, колодец и др.), составляют вместе с ним один инвентарный объект. Если эти постройки и сооружения обеспечивают функционирование двух и более зданий, они считаются самостоятельными инвентарными объектами;</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коммуникации внутри зданий, необходимые для их эксплуатации, в частности, система отопления, включая котельную установку для отопления (если последняя находится в самом здании); внутренняя сеть водопровода, газопровода и канализации со всеми устройствами; внутренняя сеть силовой и осветительной электропроводки со всей осветительной арматурой; внутренние телефонные и сигнализационные сети; вентиляционные устройства общесанитарного назначения; подъемники и лифты входят в состав здания и отдельными инвентарными объектами не являются. </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К самостоятельным инвентарным объектам относится оборудование указанных систем, например: оконечные аппараты, приборы, устройства средства измерения, управления; средства преобразования, принятия, передачи, хранения информации; средства вычислительной техники и оргтехники; средства визуального и акустического отображения информации, театрально-сценическое оборудование;</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наружные пристройки к зданию, имеющие самостоятельное хозяйственное значение, отдельно стоящие здания котельных, а также капитальные надворные постройки (склады, гаражи и т.д.) являются самостоятельными инвентарными объектами;</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отдельные помещения зданий, имеющие разное функциональное назначение, а также являющиеся самостоятельными объектами имущественных прав, учитываются как самостоятельные инвентарные объекты основных средств;</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обстановка дороги (технические средства организации дорожного движения, в том числе дорожные знаки, ограждение, разметка, направляющие устройства, светофоры, системы автоматизированного управления движением, сети освещения, озеленение и малые архитектурные формы) объединяются в один инвентарный объект, признаваемый для целей бухгалтерского учета комплексом объектов основных средств (учитывается в составе дороги).</w:t>
      </w:r>
      <w:r w:rsidR="00D21B23" w:rsidRPr="00942FFC">
        <w:rPr>
          <w:rFonts w:ascii="Times New Roman" w:hAnsi="Times New Roman" w:cs="Times New Roman"/>
          <w:color w:val="000000" w:themeColor="text1"/>
          <w:sz w:val="26"/>
          <w:szCs w:val="26"/>
        </w:rPr>
        <w:t xml:space="preserve"> </w:t>
      </w:r>
    </w:p>
    <w:p w:rsidR="00D155B3" w:rsidRPr="00942FFC" w:rsidRDefault="00D21B2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составе группы учета "Биологические ресурсы" отражаются служебные собаки, многолетние насаждения, лошади и иные объекты животного (живые животные) и растительного происхождения (деревья и другие многолетние сельскохозяйственные культуры</w:t>
      </w:r>
      <w:r w:rsidR="00034121" w:rsidRPr="00942FFC">
        <w:rPr>
          <w:rFonts w:ascii="Times New Roman" w:hAnsi="Times New Roman" w:cs="Times New Roman"/>
          <w:color w:val="000000" w:themeColor="text1"/>
          <w:sz w:val="26"/>
          <w:szCs w:val="26"/>
        </w:rPr>
        <w:t>)</w:t>
      </w:r>
      <w:r w:rsidRPr="00942FFC">
        <w:rPr>
          <w:rFonts w:ascii="Times New Roman" w:hAnsi="Times New Roman" w:cs="Times New Roman"/>
          <w:color w:val="000000" w:themeColor="text1"/>
          <w:sz w:val="26"/>
          <w:szCs w:val="26"/>
        </w:rPr>
        <w:t xml:space="preserve">, неоднократно дающие продукцию, чей естественный рост и восстановление находятся под непосредственным контролем </w:t>
      </w:r>
      <w:r w:rsidR="00034121" w:rsidRPr="00942FFC">
        <w:rPr>
          <w:rFonts w:ascii="Times New Roman" w:hAnsi="Times New Roman" w:cs="Times New Roman"/>
          <w:color w:val="000000" w:themeColor="text1"/>
          <w:sz w:val="26"/>
          <w:szCs w:val="26"/>
        </w:rPr>
        <w:t>Управления</w:t>
      </w:r>
      <w:r w:rsidRPr="00942FFC">
        <w:rPr>
          <w:rFonts w:ascii="Times New Roman" w:hAnsi="Times New Roman" w:cs="Times New Roman"/>
          <w:color w:val="000000" w:themeColor="text1"/>
          <w:sz w:val="26"/>
          <w:szCs w:val="26"/>
        </w:rPr>
        <w:t>.</w:t>
      </w:r>
    </w:p>
    <w:p w:rsidR="00504DD9" w:rsidRPr="00942FFC" w:rsidRDefault="00504DD9"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 балансовых счетах вне зависимости от стоимости учитываются такие объекты основных средств как оружие, все виды и объекты специальных средств, оборудования и приспособлений, относящихся к вооружению.</w:t>
      </w:r>
    </w:p>
    <w:p w:rsidR="00D155B3" w:rsidRPr="00942FFC" w:rsidRDefault="00D155B3" w:rsidP="00D155B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Каждому инвентарному объекту недвижимого имущества, а также инвентарному объекту движимого имущества, кроме объектов стоимостью до 10000 рублей включительно и объектов библиотечного фонда независимо от их стоимости, присваивается уникальный инвентарный порядковый номер (далее - </w:t>
      </w:r>
      <w:r w:rsidRPr="00942FFC">
        <w:rPr>
          <w:rFonts w:ascii="Times New Roman" w:hAnsi="Times New Roman" w:cs="Times New Roman"/>
          <w:color w:val="000000" w:themeColor="text1"/>
          <w:sz w:val="26"/>
          <w:szCs w:val="26"/>
        </w:rPr>
        <w:lastRenderedPageBreak/>
        <w:t>инвентарный номер) независимо от того, находится ли он в эксплуатации, запасе или на консервации.</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Каждому объекту основных средств, входящему в комплекс объектов основных средств, признаваемый для целей бухгалтерского учета единым инвентарным объектом, присваивается внутренний порядковый инвентарный номер комплекса объектов, формируемый как совокупность инвентарного номера комплекса объектов и порядкового номера объекта, входящего в комплекс.</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Присвоенный объекту инвентарный номер должен быть обозначен материально ответственным лицом</w:t>
      </w:r>
      <w:r w:rsidR="006E763C" w:rsidRPr="00942FFC">
        <w:rPr>
          <w:rFonts w:ascii="Times New Roman" w:hAnsi="Times New Roman" w:cs="Times New Roman"/>
          <w:color w:val="000000" w:themeColor="text1"/>
          <w:sz w:val="26"/>
          <w:szCs w:val="26"/>
        </w:rPr>
        <w:t>.</w:t>
      </w:r>
      <w:r w:rsidRPr="00942FFC">
        <w:rPr>
          <w:rFonts w:ascii="Times New Roman" w:hAnsi="Times New Roman" w:cs="Times New Roman"/>
          <w:color w:val="000000" w:themeColor="text1"/>
          <w:sz w:val="26"/>
          <w:szCs w:val="26"/>
        </w:rPr>
        <w:t xml:space="preserve"> </w:t>
      </w:r>
      <w:r w:rsidR="006E763C" w:rsidRPr="00942FFC">
        <w:rPr>
          <w:rFonts w:ascii="Times New Roman" w:hAnsi="Times New Roman" w:cs="Times New Roman"/>
          <w:color w:val="000000" w:themeColor="text1"/>
          <w:sz w:val="26"/>
          <w:szCs w:val="26"/>
        </w:rPr>
        <w:t>Инвентарный номер наносится на объекты недвижимого имущества</w:t>
      </w:r>
      <w:r w:rsidRPr="00942FFC">
        <w:rPr>
          <w:rFonts w:ascii="Times New Roman" w:hAnsi="Times New Roman" w:cs="Times New Roman"/>
          <w:color w:val="000000" w:themeColor="text1"/>
          <w:sz w:val="26"/>
          <w:szCs w:val="26"/>
        </w:rPr>
        <w:t xml:space="preserve"> путем нанесения на объект учета </w:t>
      </w:r>
      <w:r w:rsidR="006E763C" w:rsidRPr="00942FFC">
        <w:rPr>
          <w:rFonts w:ascii="Times New Roman" w:hAnsi="Times New Roman" w:cs="Times New Roman"/>
          <w:color w:val="000000" w:themeColor="text1"/>
          <w:sz w:val="26"/>
          <w:szCs w:val="26"/>
        </w:rPr>
        <w:t xml:space="preserve">несмываемой </w:t>
      </w:r>
      <w:r w:rsidRPr="00942FFC">
        <w:rPr>
          <w:rFonts w:ascii="Times New Roman" w:hAnsi="Times New Roman" w:cs="Times New Roman"/>
          <w:color w:val="000000" w:themeColor="text1"/>
          <w:sz w:val="26"/>
          <w:szCs w:val="26"/>
        </w:rPr>
        <w:t>краски</w:t>
      </w:r>
      <w:r w:rsidR="006E763C" w:rsidRPr="00942FFC">
        <w:rPr>
          <w:rFonts w:ascii="Times New Roman" w:hAnsi="Times New Roman" w:cs="Times New Roman"/>
          <w:color w:val="000000" w:themeColor="text1"/>
          <w:sz w:val="26"/>
          <w:szCs w:val="26"/>
        </w:rPr>
        <w:t>, на объекты движимого имущества – бумажной наклейки.</w:t>
      </w:r>
      <w:r w:rsidRPr="00942FFC">
        <w:rPr>
          <w:rFonts w:ascii="Times New Roman" w:hAnsi="Times New Roman" w:cs="Times New Roman"/>
          <w:color w:val="000000" w:themeColor="text1"/>
          <w:sz w:val="26"/>
          <w:szCs w:val="26"/>
        </w:rPr>
        <w:t xml:space="preserve"> 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случае если объект основного средства является сложным (комплексом конструктивно-сочлененных предметов), т.е. включает в себя обособленные элементы (конструктивные предметы), составляющие вместе с ним единое целое, то на каждом таком элементе (конструктивном предмете) должен быть обозначен инвентарный номер, присвоенный основному средству (сложному объекту, комплексу конструктивно-сочлененных предметов).</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Инвентарный номер, присвоенный объекту основных средств, сохраняется за ним на весь период его нахождения в </w:t>
      </w:r>
      <w:r w:rsidR="00D21B23" w:rsidRPr="00942FFC">
        <w:rPr>
          <w:rFonts w:ascii="Times New Roman" w:hAnsi="Times New Roman" w:cs="Times New Roman"/>
          <w:color w:val="000000" w:themeColor="text1"/>
          <w:sz w:val="26"/>
          <w:szCs w:val="26"/>
        </w:rPr>
        <w:t>Управлении</w:t>
      </w:r>
      <w:r w:rsidRPr="00942FFC">
        <w:rPr>
          <w:rFonts w:ascii="Times New Roman" w:hAnsi="Times New Roman" w:cs="Times New Roman"/>
          <w:color w:val="000000" w:themeColor="text1"/>
          <w:sz w:val="26"/>
          <w:szCs w:val="26"/>
        </w:rPr>
        <w:t>.</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Инвентарные номера выбывших с балансового учета инвентарных объектов основных средств вновь принятым к учету объектам не присваиваются.</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Инвентарный номер объектов основных средств при реклассификации объектов не изменяется (в том числе при условии изменения группы учета нефинансовых активов (в том числе при условии принятия на балансовый учет объектов, учитываемых на забалансовых счетах).</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Операции по поступлению, внутреннему перемещению, выбытию (в том числе по основанию списания) объектов основных средств оформляются бухгалтерскими записями на основании первичных (</w:t>
      </w:r>
      <w:r w:rsidR="00D21B23" w:rsidRPr="00942FFC">
        <w:rPr>
          <w:rFonts w:ascii="Times New Roman" w:hAnsi="Times New Roman" w:cs="Times New Roman"/>
          <w:color w:val="000000" w:themeColor="text1"/>
          <w:sz w:val="26"/>
          <w:szCs w:val="26"/>
        </w:rPr>
        <w:t>сводных) учетных документов.</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Первоначальная стоимость введенных (переданных) в эксплуатацию объектов движимого имущества, являющихся основными средствами стоимостью до 10000 рублей включительно, за исключением объектов библиотечного фонда, списывается с балансового учета с одновременным отражением объектов на забалансовом счете</w:t>
      </w:r>
      <w:r w:rsidR="00D21B23" w:rsidRPr="00942FFC">
        <w:rPr>
          <w:rFonts w:ascii="Times New Roman" w:hAnsi="Times New Roman" w:cs="Times New Roman"/>
          <w:color w:val="000000" w:themeColor="text1"/>
          <w:sz w:val="26"/>
          <w:szCs w:val="26"/>
        </w:rPr>
        <w:t>.</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Отражение в бухгалтерском учете выбытия объекта основных средств отражается по кредиту соответствующего счета аналитического учета счета 10100 "Основные средства" в случаях:</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прекращения признания объекта в составе активов </w:t>
      </w:r>
      <w:r w:rsidR="00D21B23" w:rsidRPr="00942FFC">
        <w:rPr>
          <w:rFonts w:ascii="Times New Roman" w:hAnsi="Times New Roman" w:cs="Times New Roman"/>
          <w:color w:val="000000" w:themeColor="text1"/>
          <w:sz w:val="26"/>
          <w:szCs w:val="26"/>
        </w:rPr>
        <w:t>Управления</w:t>
      </w:r>
      <w:r w:rsidRPr="00942FFC">
        <w:rPr>
          <w:rFonts w:ascii="Times New Roman" w:hAnsi="Times New Roman" w:cs="Times New Roman"/>
          <w:color w:val="000000" w:themeColor="text1"/>
          <w:sz w:val="26"/>
          <w:szCs w:val="26"/>
        </w:rPr>
        <w:t>, в частности при условии не соответствия его критериям активов;</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lastRenderedPageBreak/>
        <w:t>передачи в порядке, предусмотренном законодательством Российской Федерации, объекта имущества другому государственному (муниципальному) учреждению, органу государственной власти (государственному органу), органу местного самоуправления (муниципальному органу), государственному (муниципальному) предприятию;</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возврата объекта учета финансовой аренды при прекращении права пользования и (или) владения без выкупа объекта;</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включения объекта имущества в состав государственной части (негосударственной части - по объектам муниципальной собственности) Музейного фонда Российской Федерации, Архивного фонда Российской Федерации или национального библиотечного фонда;</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иных случаях прекращения признания объекта основных средств в бухгалтерском учете.</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Одновременно со списанием с балансового учета стоимости объектов основных средств вследствие их выбытия по дебету соответствующего счета аналитического учета счета 10400 "Амортизация" подлежит списанию с балансового учета сумма накопленных амортизационных отчислений по этим объектам.</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Выбытие инвентарных объектов основных средств, в том числе объектов движимого имущества стоимостью до 10000 рублей включительно, учитываемых на забалансовом учете, отражается на основании решения комиссии по поступлению и выбытию активов, оформленного в установленном порядке соответствующи</w:t>
      </w:r>
      <w:r w:rsidR="00D21B23" w:rsidRPr="00942FFC">
        <w:rPr>
          <w:rFonts w:ascii="Times New Roman" w:hAnsi="Times New Roman" w:cs="Times New Roman"/>
          <w:color w:val="000000" w:themeColor="text1"/>
          <w:sz w:val="26"/>
          <w:szCs w:val="26"/>
        </w:rPr>
        <w:t>м первичным учетным документом.</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К отражению в бухгалтерском учете операций по выбытию объектов основных средств с забалансового счета 02 "Материальные ценности на хранении" либо с соответствующих счетов аналитического учета счета 10100 "Основные средства" принимаются Акты при наличии согласования решения о списании объектов основных средств в случаях, предусмотренных законодательством Российской Федерации, с собственником имущества (с органом, осуществляющим функции и полномочия учредителя и (или) собственника имущества) и утверждающей надписи руководителя учреждения на Актах.</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Отражение в бухгалтерском учете выбытия объекта основных средств с забалансового счета 02 "Материальные ценности на хранении" до утверждения в установленном порядке решения о списании (выбытии) объекта основного средства и реализация мероприятий, предусмотренных Актом о списании, не допускается.</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Группировка основных средств осуществляется по группам имущества</w:t>
      </w:r>
      <w:r w:rsidR="00D21B23" w:rsidRPr="00942FFC">
        <w:rPr>
          <w:rFonts w:ascii="Times New Roman" w:hAnsi="Times New Roman" w:cs="Times New Roman"/>
          <w:color w:val="000000" w:themeColor="text1"/>
          <w:sz w:val="26"/>
          <w:szCs w:val="26"/>
        </w:rPr>
        <w:t xml:space="preserve"> </w:t>
      </w:r>
      <w:r w:rsidRPr="00942FFC">
        <w:rPr>
          <w:rFonts w:ascii="Times New Roman" w:hAnsi="Times New Roman" w:cs="Times New Roman"/>
          <w:color w:val="000000" w:themeColor="text1"/>
          <w:sz w:val="26"/>
          <w:szCs w:val="26"/>
        </w:rPr>
        <w:t>и соответствующи</w:t>
      </w:r>
      <w:r w:rsidR="00D21B23" w:rsidRPr="00942FFC">
        <w:rPr>
          <w:rFonts w:ascii="Times New Roman" w:hAnsi="Times New Roman" w:cs="Times New Roman"/>
          <w:color w:val="000000" w:themeColor="text1"/>
          <w:sz w:val="26"/>
          <w:szCs w:val="26"/>
        </w:rPr>
        <w:t>м</w:t>
      </w:r>
      <w:r w:rsidRPr="00942FFC">
        <w:rPr>
          <w:rFonts w:ascii="Times New Roman" w:hAnsi="Times New Roman" w:cs="Times New Roman"/>
          <w:color w:val="000000" w:themeColor="text1"/>
          <w:sz w:val="26"/>
          <w:szCs w:val="26"/>
        </w:rPr>
        <w:t xml:space="preserve"> аналитически</w:t>
      </w:r>
      <w:r w:rsidR="00D21B23" w:rsidRPr="00942FFC">
        <w:rPr>
          <w:rFonts w:ascii="Times New Roman" w:hAnsi="Times New Roman" w:cs="Times New Roman"/>
          <w:color w:val="000000" w:themeColor="text1"/>
          <w:sz w:val="26"/>
          <w:szCs w:val="26"/>
        </w:rPr>
        <w:t>м</w:t>
      </w:r>
      <w:r w:rsidRPr="00942FFC">
        <w:rPr>
          <w:rFonts w:ascii="Times New Roman" w:hAnsi="Times New Roman" w:cs="Times New Roman"/>
          <w:color w:val="000000" w:themeColor="text1"/>
          <w:sz w:val="26"/>
          <w:szCs w:val="26"/>
        </w:rPr>
        <w:t xml:space="preserve"> код</w:t>
      </w:r>
      <w:r w:rsidR="00D21B23" w:rsidRPr="00942FFC">
        <w:rPr>
          <w:rFonts w:ascii="Times New Roman" w:hAnsi="Times New Roman" w:cs="Times New Roman"/>
          <w:color w:val="000000" w:themeColor="text1"/>
          <w:sz w:val="26"/>
          <w:szCs w:val="26"/>
        </w:rPr>
        <w:t>ам</w:t>
      </w:r>
      <w:r w:rsidRPr="00942FFC">
        <w:rPr>
          <w:rFonts w:ascii="Times New Roman" w:hAnsi="Times New Roman" w:cs="Times New Roman"/>
          <w:color w:val="000000" w:themeColor="text1"/>
          <w:sz w:val="26"/>
          <w:szCs w:val="26"/>
        </w:rPr>
        <w:t xml:space="preserve"> вида синтетического счета объекта учета:</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1 "Жилые помещения";</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2 "Нежилые помещения (здания и сооружения)";</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3 "Инвестиционная недвижимость";</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4 "Машины и оборудование";</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5 "Транспортные средства";</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6 "Инвентарь производственный и хозяйственный";</w:t>
      </w:r>
    </w:p>
    <w:p w:rsidR="00D21B23" w:rsidRPr="00942FFC" w:rsidRDefault="00D155B3" w:rsidP="00D21B23">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7 "Биологические ресурсы";</w:t>
      </w:r>
    </w:p>
    <w:p w:rsidR="00034121"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8 "Прочие основные средства".</w:t>
      </w:r>
    </w:p>
    <w:p w:rsidR="00034121"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Аналитический учет основных средств ведется на инвентарных карточках, открываемых на соответствующие объекты (группу объектов) основных средств, за исключением объектов библиотечного фонда и объектов движимого имущества </w:t>
      </w:r>
      <w:r w:rsidRPr="00942FFC">
        <w:rPr>
          <w:rFonts w:ascii="Times New Roman" w:hAnsi="Times New Roman" w:cs="Times New Roman"/>
          <w:color w:val="000000" w:themeColor="text1"/>
          <w:sz w:val="26"/>
          <w:szCs w:val="26"/>
        </w:rPr>
        <w:lastRenderedPageBreak/>
        <w:t>стоимостью до 10000 рублей включительно, в разрезе лиц, ответственных за их сохранность и (или) целевое использование (далее - ответственные лица) и видов имущества.</w:t>
      </w:r>
    </w:p>
    <w:p w:rsidR="00034121"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Инвентарная карточка учета основных средств открывается на каждый объект основных средств.</w:t>
      </w:r>
    </w:p>
    <w:p w:rsidR="006E763C" w:rsidRPr="00942FFC" w:rsidRDefault="006E763C"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shd w:val="clear" w:color="auto" w:fill="FFFFFF"/>
        </w:rPr>
        <w:t>В Инвентарных карточках учета нефинансовых активов,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p>
    <w:p w:rsidR="00034121"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Инвентарная карточка группового учета основных средств открывается на комплекс объектов основных средств. Инвентарная карточка группового учета основных средств открывается для учета объектов библиотечных фондов, производственного и хозяйственного инвентаря, иных комплексов объектов основных средств.</w:t>
      </w:r>
    </w:p>
    <w:p w:rsidR="00034121"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Инвентарные карточки регистрируются в Описи инвентарных карточек по учету основных средств.</w:t>
      </w:r>
    </w:p>
    <w:p w:rsidR="00034121" w:rsidRPr="00942FFC" w:rsidRDefault="00C05002"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Лица, ответственные за хранение (</w:t>
      </w:r>
      <w:r w:rsidR="00D155B3" w:rsidRPr="00942FFC">
        <w:rPr>
          <w:rFonts w:ascii="Times New Roman" w:hAnsi="Times New Roman" w:cs="Times New Roman"/>
          <w:color w:val="000000" w:themeColor="text1"/>
          <w:sz w:val="26"/>
          <w:szCs w:val="26"/>
        </w:rPr>
        <w:t xml:space="preserve">использование) основных средств, ведут Инвентарные списки нефинансовых активов, за </w:t>
      </w:r>
      <w:r w:rsidRPr="00942FFC">
        <w:rPr>
          <w:rFonts w:ascii="Times New Roman" w:hAnsi="Times New Roman" w:cs="Times New Roman"/>
          <w:color w:val="000000" w:themeColor="text1"/>
          <w:sz w:val="26"/>
          <w:szCs w:val="26"/>
        </w:rPr>
        <w:t xml:space="preserve">исключением библиотечных фондов, а также </w:t>
      </w:r>
      <w:r w:rsidR="006E763C" w:rsidRPr="00942FFC">
        <w:rPr>
          <w:rFonts w:ascii="Times New Roman" w:hAnsi="Times New Roman" w:cs="Times New Roman"/>
          <w:color w:val="000000" w:themeColor="text1"/>
          <w:sz w:val="26"/>
          <w:szCs w:val="26"/>
        </w:rPr>
        <w:t>являются ответственными за хранение документов производителя, входящих в комплектацию объекта основных средств (технической документации, гарантийных талонов).</w:t>
      </w:r>
    </w:p>
    <w:p w:rsidR="00034121"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целях контроля соответствия учетных данных по объектам основных средств, формируемых ответственными лицами, данным на соответствующих счетах аналитического учета Рабочего плана счетов учреждения составляется Оборотная ведомость по нефинансовым активам.</w:t>
      </w:r>
    </w:p>
    <w:p w:rsidR="00034121"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Учет операций по выбытию и перемещению объектов основных средств ведется в Журнале операций по выбытию и перемещению нефинансовых активов.</w:t>
      </w:r>
    </w:p>
    <w:p w:rsidR="00034121"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Учет операций по поступлению объектов основных средств ведется:</w:t>
      </w:r>
    </w:p>
    <w:p w:rsidR="00034121"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Журнале операций по выбытию и перемещению нефинансовых активов в части операций принятия к учету объектов основных средств по сформированной первоначальной стоимости или операций по увеличению первоначальной (балансовой) стоимости объектов основных средств на сумму фактических затрат по их достройке, реконструкции, модернизации, дооборудованию;</w:t>
      </w:r>
    </w:p>
    <w:p w:rsidR="00D155B3" w:rsidRPr="00942FFC" w:rsidRDefault="00D155B3"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 Журнале по прочим операциям - по иным операциям поступления объектов основных средств.</w:t>
      </w:r>
    </w:p>
    <w:p w:rsidR="005F05A8" w:rsidRPr="00942FFC" w:rsidRDefault="005F05A8" w:rsidP="00862937">
      <w:pPr>
        <w:pStyle w:val="ConsPlusNormal"/>
        <w:ind w:firstLine="567"/>
        <w:jc w:val="both"/>
        <w:outlineLvl w:val="1"/>
        <w:rPr>
          <w:color w:val="000000" w:themeColor="text1"/>
        </w:rPr>
      </w:pPr>
      <w:r w:rsidRPr="00942FFC">
        <w:rPr>
          <w:color w:val="000000" w:themeColor="text1"/>
        </w:rPr>
        <w:t>Счет 10300 "Непроизведенные активы"</w:t>
      </w:r>
      <w:r w:rsidR="00862937">
        <w:rPr>
          <w:color w:val="000000" w:themeColor="text1"/>
        </w:rPr>
        <w:t xml:space="preserve">. </w:t>
      </w:r>
      <w:r w:rsidRPr="00942FFC">
        <w:rPr>
          <w:color w:val="000000" w:themeColor="text1"/>
        </w:rPr>
        <w:t>К непроизведенным активам относятся объекты нефинансовых активов, не являющиеся продуктами производства, вещное право на которые должно быть закреплено в уста</w:t>
      </w:r>
      <w:r w:rsidR="00D630DD" w:rsidRPr="00942FFC">
        <w:rPr>
          <w:color w:val="000000" w:themeColor="text1"/>
        </w:rPr>
        <w:t xml:space="preserve">новленном порядке (земля) </w:t>
      </w:r>
      <w:r w:rsidRPr="00942FFC">
        <w:rPr>
          <w:color w:val="000000" w:themeColor="text1"/>
        </w:rPr>
        <w:t xml:space="preserve">за </w:t>
      </w:r>
      <w:r w:rsidR="00D630DD" w:rsidRPr="00942FFC">
        <w:rPr>
          <w:color w:val="000000" w:themeColor="text1"/>
        </w:rPr>
        <w:t>Управлением</w:t>
      </w:r>
      <w:r w:rsidRPr="00942FFC">
        <w:rPr>
          <w:color w:val="000000" w:themeColor="text1"/>
        </w:rPr>
        <w:t>, используемые им в процессе своей деятельности.</w:t>
      </w:r>
    </w:p>
    <w:p w:rsidR="000726EA" w:rsidRPr="00942FFC" w:rsidRDefault="00034121"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Земельные участки, используемые на праве постоянного (бессрочного) пользования (в том числе расположенные под объектами недвижимости), а также земельные участки по которым собственность не разграничена, вовлекаемые уполномоченными органами власти (органами местного самоуправления) в хозяйственный оборот, учитываются на соответствующем счете аналитического учета счета 10300 "Непроизведенные активы" на основании документа (свидетельства), подтверждающего право пользования земельным участком, по их кадастровой стоимости (стоимости, указанной в документе на право пользования </w:t>
      </w:r>
      <w:r w:rsidRPr="00942FFC">
        <w:rPr>
          <w:rFonts w:ascii="Times New Roman" w:hAnsi="Times New Roman" w:cs="Times New Roman"/>
          <w:color w:val="000000" w:themeColor="text1"/>
          <w:sz w:val="26"/>
          <w:szCs w:val="26"/>
        </w:rPr>
        <w:lastRenderedPageBreak/>
        <w:t>земельным участком, расположенном за пределами территории Российск</w:t>
      </w:r>
      <w:r w:rsidR="000726EA" w:rsidRPr="00942FFC">
        <w:rPr>
          <w:rFonts w:ascii="Times New Roman" w:hAnsi="Times New Roman" w:cs="Times New Roman"/>
          <w:color w:val="000000" w:themeColor="text1"/>
          <w:sz w:val="26"/>
          <w:szCs w:val="26"/>
        </w:rPr>
        <w:t>ой Федерации).</w:t>
      </w:r>
      <w:r w:rsidRPr="00942FFC">
        <w:rPr>
          <w:rFonts w:ascii="Times New Roman" w:hAnsi="Times New Roman" w:cs="Times New Roman"/>
          <w:color w:val="000000" w:themeColor="text1"/>
          <w:sz w:val="26"/>
          <w:szCs w:val="26"/>
        </w:rPr>
        <w:t xml:space="preserve"> </w:t>
      </w:r>
    </w:p>
    <w:p w:rsidR="003F4ABF" w:rsidRPr="00942FFC" w:rsidRDefault="003F4ABF"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shd w:val="clear" w:color="auto" w:fill="FFFFFF"/>
        </w:rPr>
        <w:t>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то в учете отражается изменение стоимости земельного участка.</w:t>
      </w:r>
    </w:p>
    <w:p w:rsidR="00034121" w:rsidRPr="00942FFC" w:rsidRDefault="000726EA" w:rsidP="00034121">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w:t>
      </w:r>
      <w:r w:rsidR="00034121" w:rsidRPr="00942FFC">
        <w:rPr>
          <w:rFonts w:ascii="Times New Roman" w:hAnsi="Times New Roman" w:cs="Times New Roman"/>
          <w:color w:val="000000" w:themeColor="text1"/>
          <w:sz w:val="26"/>
          <w:szCs w:val="26"/>
        </w:rPr>
        <w:t>ри отсутствии кадастровой стоимости земельного участка - по стоимости,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 в условной оценке, один квадратный метр - 1 рубль.</w:t>
      </w:r>
    </w:p>
    <w:p w:rsidR="002C4081" w:rsidRPr="00942FFC" w:rsidRDefault="00034121" w:rsidP="00034121">
      <w:pPr>
        <w:pStyle w:val="ConsPlusNormal"/>
        <w:ind w:firstLine="540"/>
        <w:jc w:val="both"/>
        <w:rPr>
          <w:color w:val="000000" w:themeColor="text1"/>
        </w:rPr>
      </w:pPr>
      <w:r w:rsidRPr="00942FFC">
        <w:rPr>
          <w:color w:val="000000" w:themeColor="text1"/>
        </w:rPr>
        <w:t xml:space="preserve"> </w:t>
      </w:r>
      <w:r w:rsidR="005F05A8" w:rsidRPr="00942FFC">
        <w:rPr>
          <w:color w:val="000000" w:themeColor="text1"/>
        </w:rPr>
        <w:t>Операции по поступлению, внутреннему перемещению, выбытию (в том числе по основанию принятия решения о списании) объектов непроизведенных активов оформляются бухгалтерскими записями на основании надлежаще оформленных первичных учетных документов</w:t>
      </w:r>
      <w:r w:rsidR="002C4081" w:rsidRPr="00942FFC">
        <w:rPr>
          <w:color w:val="000000" w:themeColor="text1"/>
        </w:rPr>
        <w:t>.</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Отражение в бухгалтерском учете выбытия объектов непроизведенных активов осуществляется в случаях:</w:t>
      </w:r>
    </w:p>
    <w:p w:rsidR="005F05A8" w:rsidRPr="00942FFC" w:rsidRDefault="005F05A8" w:rsidP="005F05A8">
      <w:pPr>
        <w:pStyle w:val="ConsPlusNormal"/>
        <w:ind w:firstLine="540"/>
        <w:jc w:val="both"/>
        <w:rPr>
          <w:color w:val="000000" w:themeColor="text1"/>
        </w:rPr>
      </w:pPr>
      <w:r w:rsidRPr="00942FFC">
        <w:rPr>
          <w:color w:val="000000" w:themeColor="text1"/>
        </w:rPr>
        <w:t>прекращения имущественных прав по основаниям, предусмотренным законодательством Российской Федерации, в том числе по основанию продажи, безвозмездной передаче (дарению);</w:t>
      </w:r>
    </w:p>
    <w:p w:rsidR="005F05A8" w:rsidRPr="00942FFC" w:rsidRDefault="005F05A8" w:rsidP="005F05A8">
      <w:pPr>
        <w:pStyle w:val="ConsPlusNormal"/>
        <w:ind w:firstLine="540"/>
        <w:jc w:val="both"/>
        <w:rPr>
          <w:color w:val="000000" w:themeColor="text1"/>
        </w:rPr>
      </w:pPr>
      <w:r w:rsidRPr="00942FFC">
        <w:rPr>
          <w:color w:val="000000" w:themeColor="text1"/>
        </w:rPr>
        <w:t>прекращения использования объекта непроизведенных активов, вследствие порчи, изменения качественных характеристик объекта, по иным основаниям невозможности использования объекта по установленному при принятии объекта к учету назначению;</w:t>
      </w:r>
    </w:p>
    <w:p w:rsidR="005F05A8" w:rsidRPr="00942FFC" w:rsidRDefault="005F05A8" w:rsidP="005F05A8">
      <w:pPr>
        <w:pStyle w:val="ConsPlusNormal"/>
        <w:ind w:firstLine="540"/>
        <w:jc w:val="both"/>
        <w:rPr>
          <w:color w:val="000000" w:themeColor="text1"/>
        </w:rPr>
      </w:pPr>
      <w:r w:rsidRPr="00942FFC">
        <w:rPr>
          <w:color w:val="000000" w:themeColor="text1"/>
        </w:rPr>
        <w:t>в иных случаях, предусмотренных законодательством Российской Федерации.</w:t>
      </w:r>
    </w:p>
    <w:p w:rsidR="005F05A8" w:rsidRPr="00942FFC" w:rsidRDefault="005F05A8" w:rsidP="005F05A8">
      <w:pPr>
        <w:pStyle w:val="ConsPlusNormal"/>
        <w:ind w:firstLine="540"/>
        <w:jc w:val="both"/>
        <w:rPr>
          <w:color w:val="000000" w:themeColor="text1"/>
        </w:rPr>
      </w:pPr>
      <w:r w:rsidRPr="00942FFC">
        <w:rPr>
          <w:color w:val="000000" w:themeColor="text1"/>
        </w:rPr>
        <w:t>Передача (возврат) объектов непроизведенных активов в рамках возмездного (безвозмездного) пользования отражается на основании надлежаще оформленного первичного учетного документа (акта приемки-передачи) бухгалтерской записью путем внутреннего перемещения инвентарного объекта, без списания передаваемого объекта с балансового учета и одновременным отражением переданного объекта на соответствующем забалансовом счете.</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Отражение в учете </w:t>
      </w:r>
      <w:r w:rsidR="003F4ABF" w:rsidRPr="00942FFC">
        <w:rPr>
          <w:color w:val="000000" w:themeColor="text1"/>
        </w:rPr>
        <w:t>Управления</w:t>
      </w:r>
      <w:r w:rsidRPr="00942FFC">
        <w:rPr>
          <w:color w:val="000000" w:themeColor="text1"/>
        </w:rPr>
        <w:t xml:space="preserve"> операций, связанных с получением (предоставлением) прав временного использования объектов непроизведенных активов, на балансовых счетах учета непроизведенных активов не осуществляется, а подлежит отражению на забалансовом счете 01 "Имущество, полученное в пользование".</w:t>
      </w:r>
    </w:p>
    <w:bookmarkStart w:id="6" w:name="Par496"/>
    <w:bookmarkEnd w:id="6"/>
    <w:p w:rsidR="005F05A8" w:rsidRPr="00942FFC" w:rsidRDefault="00A66F8D" w:rsidP="005F05A8">
      <w:pPr>
        <w:pStyle w:val="ConsPlusNormal"/>
        <w:ind w:firstLine="540"/>
        <w:jc w:val="both"/>
        <w:rPr>
          <w:color w:val="000000" w:themeColor="text1"/>
        </w:rPr>
      </w:pPr>
      <w:r>
        <w:fldChar w:fldCharType="begin"/>
      </w:r>
      <w:r>
        <w:instrText xml:space="preserve"> HYPERLINK "consultantplus://offline/ref=BC2C191D2838FCF31DF7C6983B80205A892B766D56666060F63F5D590914B5AE954644EDAAA4C694o5KAJ" </w:instrText>
      </w:r>
      <w:r>
        <w:fldChar w:fldCharType="separate"/>
      </w:r>
      <w:r w:rsidR="005F05A8" w:rsidRPr="00942FFC">
        <w:rPr>
          <w:color w:val="000000" w:themeColor="text1"/>
        </w:rPr>
        <w:t>Счет</w:t>
      </w:r>
      <w:r>
        <w:rPr>
          <w:color w:val="000000" w:themeColor="text1"/>
        </w:rPr>
        <w:fldChar w:fldCharType="end"/>
      </w:r>
      <w:r w:rsidR="005F05A8" w:rsidRPr="00942FFC">
        <w:rPr>
          <w:color w:val="000000" w:themeColor="text1"/>
        </w:rPr>
        <w:t xml:space="preserve"> </w:t>
      </w:r>
      <w:r w:rsidR="00862937" w:rsidRPr="00942FFC">
        <w:rPr>
          <w:color w:val="000000" w:themeColor="text1"/>
        </w:rPr>
        <w:t>10400 "Амортизация"</w:t>
      </w:r>
      <w:r w:rsidR="00862937">
        <w:rPr>
          <w:color w:val="000000" w:themeColor="text1"/>
        </w:rPr>
        <w:t xml:space="preserve"> </w:t>
      </w:r>
      <w:r w:rsidR="005F05A8" w:rsidRPr="00942FFC">
        <w:rPr>
          <w:color w:val="000000" w:themeColor="text1"/>
        </w:rPr>
        <w:t>предназначен для сбора информации о начисленной сумме амортизации объектов нефинансовых активов, принятых учреждением к учету.</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Показатель амортизации отражает величину стоимости основных средств, нематериальных активов, закрепленных за Управлением на праве оперативного управления, прав пользования активами, а также объектов нефинансовых активов, составляющих государственную (муниципальную) казну, перенесенную за период их использования на уменьшение финансового результата.</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В случаях расчета амортизационных начислений линейным способом, при изменении срока полезного использования в связи с изменением первоначально принятых нормативных показателей функционирования амортизируемого объекта основного средства, в том числе в результате проведенной достройки, дооборудования, реконструкции, модернизации или частичной ликвидации, </w:t>
      </w:r>
      <w:r w:rsidRPr="00942FFC">
        <w:rPr>
          <w:rFonts w:ascii="Times New Roman" w:hAnsi="Times New Roman" w:cs="Times New Roman"/>
          <w:color w:val="000000" w:themeColor="text1"/>
          <w:sz w:val="26"/>
          <w:szCs w:val="26"/>
        </w:rPr>
        <w:lastRenderedPageBreak/>
        <w:t>изменении срока права пользования активом, начиная с месяца, в котором был изменен срок полезного использования, расчет годовой суммы амортизации производится Управлением линейным способом, исходя из остаточной стоимости амортизируемого объекта на дату изменения срока полезного использования и уточненной нормы амортизации, исчисленной исходя из оставшегося срока полезного использования на дату изменения срока использования.</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Под остаточной стоимостью амортизируемого объекта на соответствующую дату понимается балансовая стоимость объекта, уменьшенная на сумму начисленной на соответствующую дату амортизации.</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Под оставшимся сроком полезного использования на соответствующую дату понимается срок полезного использования амортизируемого объекта, уменьшенный на срок его фактического использования на соответствующую дату.</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При принятии к учету объекта основного средства, нематериального актива по балансовой стоимости с ранее начисленной суммой амортизации расчет годовой суммы амортизации, производимый линейным способом, осуществляется исходя из остаточной стоимости амортизируемого объекта на дату его принятия к учету, и нормы амортизации, исчисленной исходя из оставшегося срока полезного использования на дату принятия к учету такого объекта.</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В течение финансового года начисление амортизации линейным способом осуществляется ежемесячно в размере 1/12 годовой суммы. </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Начисление амортизации начинается с первого числа месяца, следующего за месяцем принятия объекта к бухгалтерскому учету, и производится до полного погашения стоимости этого объекта либо его выбытия (в том числе по основанию списания объекта с бухгалтерского учета).</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Начисление амортизации не может производиться свыше 100% стоимости амортизируемого объекта.</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Начисление амортизации на объекты прекращается с первого числа месяца, следующего за месяцем полного погашения стоимости объекта или за месяцем выбытия этого объекта с бухгалтерского учета.</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Начисленная в размере 100% стоимости амортизация на объекты, которые пригодны для дальнейшей эксплуатации (использования), не может служить основанием для принятия решения об их списании по причине полной амортизации и (или) нулевой остаточной стоимости.</w:t>
      </w:r>
    </w:p>
    <w:p w:rsidR="00D2293E" w:rsidRPr="00942FFC" w:rsidRDefault="00D2293E" w:rsidP="00D2293E">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Начисленная амортизация по объектам нефинансовых активов отражается в бухгалтерском учете путем накопления на соответствующих счетах аналитического учета с отражением бухгалтерских записей.</w:t>
      </w:r>
    </w:p>
    <w:p w:rsidR="00D2293E" w:rsidRPr="00942FFC" w:rsidRDefault="00D2293E" w:rsidP="00D2293E">
      <w:pPr>
        <w:autoSpaceDE w:val="0"/>
        <w:autoSpaceDN w:val="0"/>
        <w:adjustRightInd w:val="0"/>
        <w:spacing w:after="0" w:afterAutospacing="0"/>
        <w:ind w:firstLine="567"/>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По объектам основных средств амортизация начисляется в соответствии с приказом Минфина России от 31.12.2016 № 257н "Об утверждении федерального стандарта бухгалтерского учета для организаций государственного сектора "Основные средства" (далее - </w:t>
      </w:r>
      <w:hyperlink r:id="rId22" w:history="1">
        <w:r w:rsidRPr="00942FFC">
          <w:rPr>
            <w:rFonts w:ascii="Times New Roman" w:hAnsi="Times New Roman" w:cs="Times New Roman"/>
            <w:color w:val="000000" w:themeColor="text1"/>
            <w:sz w:val="26"/>
            <w:szCs w:val="26"/>
          </w:rPr>
          <w:t>Стандартом</w:t>
        </w:r>
      </w:hyperlink>
      <w:r w:rsidRPr="00942FFC">
        <w:rPr>
          <w:rFonts w:ascii="Times New Roman" w:hAnsi="Times New Roman" w:cs="Times New Roman"/>
          <w:color w:val="000000" w:themeColor="text1"/>
          <w:sz w:val="26"/>
          <w:szCs w:val="26"/>
        </w:rPr>
        <w:t xml:space="preserve"> Основные средства):</w:t>
      </w:r>
    </w:p>
    <w:p w:rsidR="00075DF4" w:rsidRPr="00942FFC" w:rsidRDefault="00D2293E" w:rsidP="00075DF4">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 объект основных средств стоимостью свыше 100 000 рублей амортизация начисляется в соответствии с рассчитанными нормами амортизации;</w:t>
      </w:r>
    </w:p>
    <w:p w:rsidR="00075DF4" w:rsidRPr="00942FFC" w:rsidRDefault="00D2293E" w:rsidP="00075DF4">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 объект основных средств стоимостью до 10 000 рублей включительно, за исключением объектов библиотечного фонда, амортизация не начисляется. Первоначальная стоимость введенного (переданного) в эксплуатацию объекта основных средств, являющегося объектом движимого имущества, стоимостью до 10 000 рублей включительно, за исключением объектов библиотечного фонда, списывается с балансового учета с одновременным отражением объекта основных средств на забалансовом счете;</w:t>
      </w:r>
    </w:p>
    <w:p w:rsidR="00075DF4" w:rsidRPr="00942FFC" w:rsidRDefault="00D2293E" w:rsidP="00075DF4">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lastRenderedPageBreak/>
        <w:t>на объект библиотечного фонда стоимостью до 100 000 рублей включительно амортизация начисляется в размере 100% первоначальной стоимости при выдаче его в эксплуатацию;</w:t>
      </w:r>
    </w:p>
    <w:p w:rsidR="00D2293E" w:rsidRPr="00942FFC" w:rsidRDefault="00D2293E" w:rsidP="00075DF4">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 иной объект основных средств стоимостью от 10 000 до 100 000 рублей включительно амортизация начисляется в размере 100% первоначальной стоимости при выдаче его в эксплуатацию.</w:t>
      </w:r>
    </w:p>
    <w:p w:rsidR="005F05A8" w:rsidRPr="00942FFC" w:rsidRDefault="00A66F8D" w:rsidP="005F05A8">
      <w:pPr>
        <w:pStyle w:val="ConsPlusNormal"/>
        <w:ind w:firstLine="540"/>
        <w:jc w:val="both"/>
        <w:rPr>
          <w:color w:val="000000" w:themeColor="text1"/>
        </w:rPr>
      </w:pPr>
      <w:hyperlink r:id="rId23" w:history="1">
        <w:r w:rsidR="005F05A8" w:rsidRPr="00942FFC">
          <w:rPr>
            <w:color w:val="000000" w:themeColor="text1"/>
          </w:rPr>
          <w:t>Счет</w:t>
        </w:r>
      </w:hyperlink>
      <w:r w:rsidR="005F05A8" w:rsidRPr="00942FFC">
        <w:rPr>
          <w:color w:val="000000" w:themeColor="text1"/>
        </w:rPr>
        <w:t xml:space="preserve"> </w:t>
      </w:r>
      <w:r w:rsidR="00862937" w:rsidRPr="00942FFC">
        <w:rPr>
          <w:color w:val="000000" w:themeColor="text1"/>
        </w:rPr>
        <w:t>10500 "Материальные запасы"</w:t>
      </w:r>
      <w:r w:rsidR="00862937">
        <w:rPr>
          <w:color w:val="000000" w:themeColor="text1"/>
        </w:rPr>
        <w:t xml:space="preserve"> </w:t>
      </w:r>
      <w:r w:rsidR="005F05A8" w:rsidRPr="00942FFC">
        <w:rPr>
          <w:color w:val="000000" w:themeColor="text1"/>
        </w:rPr>
        <w:t xml:space="preserve">предназначен для учета материальных ценностей в виде сырья, материалов, приобретенных (созданных) для использования (потребления) в процессе деятельности </w:t>
      </w:r>
      <w:r w:rsidR="00C5019F" w:rsidRPr="00942FFC">
        <w:rPr>
          <w:color w:val="000000" w:themeColor="text1"/>
        </w:rPr>
        <w:t>У</w:t>
      </w:r>
      <w:r w:rsidR="00FC5395" w:rsidRPr="00942FFC">
        <w:rPr>
          <w:color w:val="000000" w:themeColor="text1"/>
        </w:rPr>
        <w:t>правления</w:t>
      </w:r>
      <w:r w:rsidR="005F05A8" w:rsidRPr="00942FFC">
        <w:rPr>
          <w:color w:val="000000" w:themeColor="text1"/>
        </w:rPr>
        <w:t xml:space="preserve">, (или) для изготовления иных нефинансовых активов, а также </w:t>
      </w:r>
      <w:r w:rsidR="00FC5395" w:rsidRPr="00942FFC">
        <w:rPr>
          <w:color w:val="000000" w:themeColor="text1"/>
        </w:rPr>
        <w:t>для передачи подведомственным учреждениям.</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Единица бухгалтерского учета материальных запасов выбирается </w:t>
      </w:r>
      <w:r w:rsidR="00C5019F" w:rsidRPr="00942FFC">
        <w:rPr>
          <w:color w:val="000000" w:themeColor="text1"/>
        </w:rPr>
        <w:t>У</w:t>
      </w:r>
      <w:r w:rsidR="00722D07" w:rsidRPr="00942FFC">
        <w:rPr>
          <w:color w:val="000000" w:themeColor="text1"/>
        </w:rPr>
        <w:t>правлением</w:t>
      </w:r>
      <w:r w:rsidRPr="00942FFC">
        <w:rPr>
          <w:color w:val="000000" w:themeColor="text1"/>
        </w:rPr>
        <w:t xml:space="preserve"> самостоятельно таким образом, чтобы обеспечить формирование полной и достоверной информации об этих запасах, а также надлежащий контроль за их наличием и движением. В зависимости от характера материальных запасов, порядка их приобретения и использования единицей материальных запасов может быть номенклатурный номер, партия, однородная группа и т.п.</w:t>
      </w:r>
    </w:p>
    <w:p w:rsidR="005F05A8" w:rsidRPr="00942FFC" w:rsidRDefault="005F05A8" w:rsidP="005F05A8">
      <w:pPr>
        <w:pStyle w:val="ConsPlusNormal"/>
        <w:ind w:firstLine="540"/>
        <w:jc w:val="both"/>
        <w:rPr>
          <w:color w:val="000000" w:themeColor="text1"/>
        </w:rPr>
      </w:pPr>
      <w:r w:rsidRPr="00942FFC">
        <w:rPr>
          <w:color w:val="000000" w:themeColor="text1"/>
        </w:rPr>
        <w:t>Фактической стоимостью материальных запасов, приобретенных за плату, признаются:</w:t>
      </w:r>
    </w:p>
    <w:p w:rsidR="005F05A8" w:rsidRPr="00942FFC" w:rsidRDefault="005F05A8" w:rsidP="005F05A8">
      <w:pPr>
        <w:pStyle w:val="ConsPlusNormal"/>
        <w:ind w:firstLine="540"/>
        <w:jc w:val="both"/>
        <w:rPr>
          <w:color w:val="000000" w:themeColor="text1"/>
        </w:rPr>
      </w:pPr>
      <w:r w:rsidRPr="00942FFC">
        <w:rPr>
          <w:color w:val="000000" w:themeColor="text1"/>
        </w:rPr>
        <w:t>суммы, уплачиваемые в соответствии с договором поставщику (продавцу);</w:t>
      </w:r>
    </w:p>
    <w:p w:rsidR="005F05A8" w:rsidRPr="00942FFC" w:rsidRDefault="005F05A8" w:rsidP="005F05A8">
      <w:pPr>
        <w:pStyle w:val="ConsPlusNormal"/>
        <w:ind w:firstLine="540"/>
        <w:jc w:val="both"/>
        <w:rPr>
          <w:color w:val="000000" w:themeColor="text1"/>
        </w:rPr>
      </w:pPr>
      <w:r w:rsidRPr="00942FFC">
        <w:rPr>
          <w:color w:val="000000" w:themeColor="text1"/>
        </w:rPr>
        <w:t>суммы, уплачиваемые организациям за информационные и консультационные услуги, связанные с приобретением материальных ценностей;</w:t>
      </w:r>
    </w:p>
    <w:p w:rsidR="005F05A8" w:rsidRPr="00942FFC" w:rsidRDefault="005F05A8" w:rsidP="005F05A8">
      <w:pPr>
        <w:pStyle w:val="ConsPlusNormal"/>
        <w:ind w:firstLine="540"/>
        <w:jc w:val="both"/>
        <w:rPr>
          <w:color w:val="000000" w:themeColor="text1"/>
        </w:rPr>
      </w:pPr>
      <w:r w:rsidRPr="00942FFC">
        <w:rPr>
          <w:color w:val="000000" w:themeColor="text1"/>
        </w:rPr>
        <w:t>таможенные пошлины и иные платежи, связанные с приобретением материальных запасов;</w:t>
      </w:r>
    </w:p>
    <w:p w:rsidR="005F05A8" w:rsidRPr="00942FFC" w:rsidRDefault="005F05A8" w:rsidP="005F05A8">
      <w:pPr>
        <w:pStyle w:val="ConsPlusNormal"/>
        <w:ind w:firstLine="540"/>
        <w:jc w:val="both"/>
        <w:rPr>
          <w:color w:val="000000" w:themeColor="text1"/>
        </w:rPr>
      </w:pPr>
      <w:r w:rsidRPr="00942FFC">
        <w:rPr>
          <w:color w:val="000000" w:themeColor="text1"/>
        </w:rPr>
        <w:t>суммы, уплачиваемые за заготовку и доставку материальных запасов до места их использования, включая страхование доставки (вместе - расходы по доставке). Если в сопроводительном документе поставщика указано несколько наименований материальных запасов, то расходы по их доставке (в рамках договора поставки) распределяются пропорционально стоимости каждого наименования материального запаса в их общей стоимости;</w:t>
      </w:r>
    </w:p>
    <w:p w:rsidR="005F05A8" w:rsidRPr="00942FFC" w:rsidRDefault="005F05A8" w:rsidP="005F05A8">
      <w:pPr>
        <w:pStyle w:val="ConsPlusNormal"/>
        <w:ind w:firstLine="540"/>
        <w:jc w:val="both"/>
        <w:rPr>
          <w:color w:val="000000" w:themeColor="text1"/>
        </w:rPr>
      </w:pPr>
      <w:r w:rsidRPr="00942FFC">
        <w:rPr>
          <w:color w:val="000000" w:themeColor="text1"/>
        </w:rPr>
        <w:t>суммы, уплачиваемые за доведение материальных запасов до состояния, в котором они пригодны к использованию в запланированных целях (подработка, сортировка, фасовка и улучшение технических характеристик полученных запасов, не связанных с их использованием),</w:t>
      </w:r>
    </w:p>
    <w:p w:rsidR="005F05A8" w:rsidRPr="00942FFC" w:rsidRDefault="005F05A8" w:rsidP="005F05A8">
      <w:pPr>
        <w:pStyle w:val="ConsPlusNormal"/>
        <w:ind w:firstLine="540"/>
        <w:jc w:val="both"/>
        <w:rPr>
          <w:color w:val="000000" w:themeColor="text1"/>
        </w:rPr>
      </w:pPr>
      <w:r w:rsidRPr="00942FFC">
        <w:rPr>
          <w:color w:val="000000" w:themeColor="text1"/>
        </w:rPr>
        <w:t>иные платежи, непосредственно связанные с приобретением материальных запасов.</w:t>
      </w:r>
    </w:p>
    <w:p w:rsidR="005F05A8" w:rsidRPr="00942FFC" w:rsidRDefault="00255EFC" w:rsidP="005F05A8">
      <w:pPr>
        <w:pStyle w:val="ConsPlusNormal"/>
        <w:ind w:firstLine="540"/>
        <w:jc w:val="both"/>
        <w:rPr>
          <w:color w:val="000000" w:themeColor="text1"/>
        </w:rPr>
      </w:pPr>
      <w:r w:rsidRPr="00942FFC">
        <w:rPr>
          <w:color w:val="000000" w:themeColor="text1"/>
        </w:rPr>
        <w:t xml:space="preserve">Управление при осуществлении им </w:t>
      </w:r>
      <w:r w:rsidR="005F05A8" w:rsidRPr="00942FFC">
        <w:rPr>
          <w:color w:val="000000" w:themeColor="text1"/>
        </w:rPr>
        <w:t xml:space="preserve"> централизованн</w:t>
      </w:r>
      <w:r w:rsidRPr="00942FFC">
        <w:rPr>
          <w:color w:val="000000" w:themeColor="text1"/>
        </w:rPr>
        <w:t xml:space="preserve">ых </w:t>
      </w:r>
      <w:r w:rsidR="005F05A8" w:rsidRPr="00942FFC">
        <w:rPr>
          <w:color w:val="000000" w:themeColor="text1"/>
        </w:rPr>
        <w:t xml:space="preserve"> закуп</w:t>
      </w:r>
      <w:r w:rsidRPr="00942FFC">
        <w:rPr>
          <w:color w:val="000000" w:themeColor="text1"/>
        </w:rPr>
        <w:t>ок</w:t>
      </w:r>
      <w:r w:rsidR="005F05A8" w:rsidRPr="00942FFC">
        <w:rPr>
          <w:color w:val="000000" w:themeColor="text1"/>
        </w:rPr>
        <w:t xml:space="preserve"> материальных запасов </w:t>
      </w:r>
      <w:r w:rsidRPr="00942FFC">
        <w:rPr>
          <w:color w:val="000000" w:themeColor="text1"/>
        </w:rPr>
        <w:t xml:space="preserve"> </w:t>
      </w:r>
      <w:r w:rsidR="005F05A8" w:rsidRPr="00942FFC">
        <w:rPr>
          <w:color w:val="000000" w:themeColor="text1"/>
        </w:rPr>
        <w:t>затраты, произведенные по заготовке и доставке материальных запасов до центральных (производственных) складов (баз) и (или) грузополучателей, включая страхование доставки, вправе не включать в фактическую стоимость приобретаемых материальных запасов, а относить их в составе расходов на финансовый результат текущего финансового года.</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Фактическая стоимость материальных запасов, остающихся у </w:t>
      </w:r>
      <w:r w:rsidR="00C5019F" w:rsidRPr="00942FFC">
        <w:rPr>
          <w:color w:val="000000" w:themeColor="text1"/>
        </w:rPr>
        <w:t>У</w:t>
      </w:r>
      <w:r w:rsidR="00255EFC" w:rsidRPr="00942FFC">
        <w:rPr>
          <w:color w:val="000000" w:themeColor="text1"/>
        </w:rPr>
        <w:t>правления</w:t>
      </w:r>
      <w:r w:rsidRPr="00942FFC">
        <w:rPr>
          <w:color w:val="000000" w:themeColor="text1"/>
        </w:rPr>
        <w:t xml:space="preserve"> в результате разборки, утилизации (ликвидации), основных средств или иного имущества, определяется исходя из их текущей оценочной стоимости на дату принятия к бухгалтерскому учету, а также сумм, уплачиваемых учреждением за доставку материальных запасов и приведение их в состояние, пригодное для использования.</w:t>
      </w:r>
      <w:r w:rsidR="00255EFC" w:rsidRPr="00942FFC">
        <w:rPr>
          <w:color w:val="000000" w:themeColor="text1"/>
        </w:rPr>
        <w:t xml:space="preserve"> При невозможности определения оценочной стоимости такие материалы принимать к учету в оценке 1 рубль за единицу учета (кг, м, шт).</w:t>
      </w:r>
    </w:p>
    <w:p w:rsidR="005F05A8" w:rsidRPr="00942FFC" w:rsidRDefault="005F05A8" w:rsidP="005F05A8">
      <w:pPr>
        <w:pStyle w:val="ConsPlusNormal"/>
        <w:ind w:firstLine="540"/>
        <w:jc w:val="both"/>
        <w:rPr>
          <w:color w:val="000000" w:themeColor="text1"/>
        </w:rPr>
      </w:pPr>
      <w:r w:rsidRPr="00942FFC">
        <w:rPr>
          <w:color w:val="000000" w:themeColor="text1"/>
        </w:rPr>
        <w:lastRenderedPageBreak/>
        <w:t>Фактическая стоимость материальных запасов, по которой они приняты к бухгалтерскому учету, не подлежит изменению</w:t>
      </w:r>
      <w:r w:rsidR="00255EFC" w:rsidRPr="00942FFC">
        <w:rPr>
          <w:color w:val="000000" w:themeColor="text1"/>
        </w:rPr>
        <w:t>, кроме случаев счетной ошибки.</w:t>
      </w:r>
    </w:p>
    <w:p w:rsidR="005F05A8" w:rsidRPr="00942FFC" w:rsidRDefault="005F05A8" w:rsidP="005F05A8">
      <w:pPr>
        <w:pStyle w:val="ConsPlusNormal"/>
        <w:ind w:firstLine="540"/>
        <w:jc w:val="both"/>
        <w:rPr>
          <w:color w:val="000000" w:themeColor="text1"/>
        </w:rPr>
      </w:pPr>
      <w:r w:rsidRPr="00942FFC">
        <w:rPr>
          <w:color w:val="000000" w:themeColor="text1"/>
        </w:rPr>
        <w:t>Выбытие (отпуск) материальных запасов производится по средней фактической стоимости.</w:t>
      </w:r>
    </w:p>
    <w:p w:rsidR="005F05A8" w:rsidRPr="00942FFC" w:rsidRDefault="005F05A8" w:rsidP="005F05A8">
      <w:pPr>
        <w:pStyle w:val="ConsPlusNormal"/>
        <w:ind w:firstLine="540"/>
        <w:jc w:val="both"/>
        <w:rPr>
          <w:color w:val="000000" w:themeColor="text1"/>
        </w:rPr>
      </w:pPr>
      <w:r w:rsidRPr="00942FFC">
        <w:rPr>
          <w:color w:val="000000" w:themeColor="text1"/>
        </w:rPr>
        <w:t>Применение указанн</w:t>
      </w:r>
      <w:r w:rsidR="00D900EC" w:rsidRPr="00942FFC">
        <w:rPr>
          <w:color w:val="000000" w:themeColor="text1"/>
        </w:rPr>
        <w:t>ого</w:t>
      </w:r>
      <w:r w:rsidRPr="00942FFC">
        <w:rPr>
          <w:color w:val="000000" w:themeColor="text1"/>
        </w:rPr>
        <w:t xml:space="preserve"> способ</w:t>
      </w:r>
      <w:r w:rsidR="00D900EC" w:rsidRPr="00942FFC">
        <w:rPr>
          <w:color w:val="000000" w:themeColor="text1"/>
        </w:rPr>
        <w:t>а</w:t>
      </w:r>
      <w:r w:rsidRPr="00942FFC">
        <w:rPr>
          <w:color w:val="000000" w:themeColor="text1"/>
        </w:rPr>
        <w:t xml:space="preserve"> определения стоимости материальных запасов при выбытии материальных запасов осуществляется в течение финансового года непрерывно.</w:t>
      </w:r>
    </w:p>
    <w:p w:rsidR="005F05A8" w:rsidRPr="00942FFC" w:rsidRDefault="005F05A8" w:rsidP="005F05A8">
      <w:pPr>
        <w:pStyle w:val="ConsPlusNormal"/>
        <w:ind w:firstLine="540"/>
        <w:jc w:val="both"/>
        <w:rPr>
          <w:color w:val="000000" w:themeColor="text1"/>
        </w:rPr>
      </w:pPr>
      <w:r w:rsidRPr="00942FFC">
        <w:rPr>
          <w:color w:val="000000" w:themeColor="text1"/>
        </w:rPr>
        <w:t>Определение средней фактической стоимости материальных запасов производится путем деления общей фактической стоимости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течение текущего месяца на дату их выбытия (отпуска).</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Выбытие материальных запасов в размере естественной убыли производится на основании актов, с отражением на расходы текущего финансового года.</w:t>
      </w:r>
    </w:p>
    <w:p w:rsidR="005F05A8" w:rsidRPr="00942FFC" w:rsidRDefault="005F05A8" w:rsidP="005F05A8">
      <w:pPr>
        <w:pStyle w:val="ConsPlusNormal"/>
        <w:ind w:firstLine="540"/>
        <w:jc w:val="both"/>
        <w:rPr>
          <w:color w:val="000000" w:themeColor="text1"/>
        </w:rPr>
      </w:pPr>
      <w:r w:rsidRPr="00942FFC">
        <w:rPr>
          <w:color w:val="000000" w:themeColor="text1"/>
        </w:rPr>
        <w:t>Выбытие материальных запасов по основанию их списания в результате хищений, недостач, потерь производится на основании надлежаще оформленных актов, с отражением стоимости материальных ценностей на уменьшение финансового результата текущего финансового года, с одновременным предъявлением к виновным лицам сумм причиненных ущербов.</w:t>
      </w:r>
    </w:p>
    <w:p w:rsidR="005F05A8" w:rsidRPr="00942FFC" w:rsidRDefault="005F05A8" w:rsidP="005F05A8">
      <w:pPr>
        <w:pStyle w:val="ConsPlusNormal"/>
        <w:ind w:firstLine="540"/>
        <w:jc w:val="both"/>
        <w:rPr>
          <w:color w:val="000000" w:themeColor="text1"/>
        </w:rPr>
      </w:pPr>
      <w:r w:rsidRPr="00942FFC">
        <w:rPr>
          <w:color w:val="000000" w:themeColor="text1"/>
        </w:rPr>
        <w:t>Выбытие материальных запасов по основанию их списания в результате их потерь при чрезвычайных обстоятельствах производится на основании надлежаще оформленных актов, с отнесением на чрезвычайные расходы текущего финансового результата.</w:t>
      </w:r>
    </w:p>
    <w:p w:rsidR="005F05A8" w:rsidRPr="00942FFC" w:rsidRDefault="005F05A8" w:rsidP="005F05A8">
      <w:pPr>
        <w:pStyle w:val="ConsPlusNormal"/>
        <w:ind w:firstLine="540"/>
        <w:jc w:val="both"/>
        <w:rPr>
          <w:color w:val="000000" w:themeColor="text1"/>
        </w:rPr>
      </w:pPr>
      <w:r w:rsidRPr="00942FFC">
        <w:rPr>
          <w:color w:val="000000" w:themeColor="text1"/>
        </w:rPr>
        <w:t>Операции по поступлению, внутреннему перемещению, выбытию (в том числе по основанию списания) материальных запасов оформляются бухгалтерскими записями на основании надлежаще оформленных первичных (сводных) учетных документов</w:t>
      </w:r>
      <w:r w:rsidR="00255EFC" w:rsidRPr="00942FFC">
        <w:rPr>
          <w:color w:val="000000" w:themeColor="text1"/>
        </w:rPr>
        <w:t>.</w:t>
      </w:r>
    </w:p>
    <w:p w:rsidR="005F05A8" w:rsidRPr="00942FFC" w:rsidRDefault="005F05A8" w:rsidP="005F05A8">
      <w:pPr>
        <w:pStyle w:val="ConsPlusNormal"/>
        <w:ind w:firstLine="540"/>
        <w:jc w:val="both"/>
        <w:rPr>
          <w:color w:val="000000" w:themeColor="text1"/>
        </w:rPr>
      </w:pPr>
      <w:r w:rsidRPr="00942FFC">
        <w:rPr>
          <w:color w:val="000000" w:themeColor="text1"/>
        </w:rPr>
        <w:t>Передача (возврат) материальных запасов подрядчикам, исполнителям работ или пользователям (в рамках возмездного (безвозмездного) пользования за исключением проката) оформляется первичным (сводным) учетным документом (накладной, актом приемки-передачи и т.п.), с отражением внутреннего перемещения материального запаса, без списания передаваемых объектов с балансового учета, и одновременным их отражением на соответствующих забалансовых счетах.</w:t>
      </w:r>
    </w:p>
    <w:p w:rsidR="005F05A8" w:rsidRPr="00942FFC" w:rsidRDefault="005F05A8" w:rsidP="005F05A8">
      <w:pPr>
        <w:pStyle w:val="ConsPlusNormal"/>
        <w:ind w:firstLine="540"/>
        <w:jc w:val="both"/>
        <w:rPr>
          <w:color w:val="000000" w:themeColor="text1"/>
        </w:rPr>
      </w:pPr>
      <w:r w:rsidRPr="00942FFC">
        <w:rPr>
          <w:color w:val="000000" w:themeColor="text1"/>
        </w:rPr>
        <w:t>Объекты материальных запасов учитываются на счете, содержащем соответствующий аналитический код группы синтетического счета</w:t>
      </w:r>
      <w:r w:rsidR="00C13E66" w:rsidRPr="00942FFC">
        <w:rPr>
          <w:color w:val="000000" w:themeColor="text1"/>
        </w:rPr>
        <w:t xml:space="preserve"> </w:t>
      </w:r>
      <w:r w:rsidRPr="00942FFC">
        <w:rPr>
          <w:color w:val="000000" w:themeColor="text1"/>
        </w:rPr>
        <w:t>и соответствующий аналитический код вида синтетического счета объекта учета:</w:t>
      </w:r>
    </w:p>
    <w:p w:rsidR="005F05A8" w:rsidRPr="00942FFC" w:rsidRDefault="00A66F8D" w:rsidP="005F05A8">
      <w:pPr>
        <w:pStyle w:val="ConsPlusNormal"/>
        <w:ind w:firstLine="540"/>
        <w:jc w:val="both"/>
        <w:rPr>
          <w:color w:val="000000" w:themeColor="text1"/>
        </w:rPr>
      </w:pPr>
      <w:hyperlink r:id="rId24" w:history="1">
        <w:r w:rsidR="005F05A8" w:rsidRPr="00942FFC">
          <w:rPr>
            <w:color w:val="000000" w:themeColor="text1"/>
          </w:rPr>
          <w:t>1</w:t>
        </w:r>
      </w:hyperlink>
      <w:r w:rsidR="005F05A8" w:rsidRPr="00942FFC">
        <w:rPr>
          <w:color w:val="000000" w:themeColor="text1"/>
        </w:rPr>
        <w:t xml:space="preserve"> "Медикаменты и перевязочные средства" - медикаменты, компоненты, эндопротезы, бактерийные препараты, сыворотки, вакцины, кровь и перевязочные средства и т.д.</w:t>
      </w:r>
    </w:p>
    <w:p w:rsidR="005F05A8" w:rsidRPr="00942FFC" w:rsidRDefault="00A66F8D" w:rsidP="005F05A8">
      <w:pPr>
        <w:pStyle w:val="ConsPlusNormal"/>
        <w:ind w:firstLine="540"/>
        <w:jc w:val="both"/>
        <w:rPr>
          <w:color w:val="000000" w:themeColor="text1"/>
        </w:rPr>
      </w:pPr>
      <w:hyperlink r:id="rId25" w:history="1">
        <w:r w:rsidR="005F05A8" w:rsidRPr="00942FFC">
          <w:rPr>
            <w:color w:val="000000" w:themeColor="text1"/>
          </w:rPr>
          <w:t>2</w:t>
        </w:r>
      </w:hyperlink>
      <w:r w:rsidR="005F05A8" w:rsidRPr="00942FFC">
        <w:rPr>
          <w:color w:val="000000" w:themeColor="text1"/>
        </w:rPr>
        <w:t xml:space="preserve"> "Продукты питания" - продукты питания, продовольственные пайки, молочные смеси, лечебно-профилактическое питание и т.д.</w:t>
      </w:r>
    </w:p>
    <w:p w:rsidR="005F05A8" w:rsidRPr="00942FFC" w:rsidRDefault="00A66F8D" w:rsidP="005F05A8">
      <w:pPr>
        <w:pStyle w:val="ConsPlusNormal"/>
        <w:ind w:firstLine="540"/>
        <w:jc w:val="both"/>
        <w:rPr>
          <w:color w:val="000000" w:themeColor="text1"/>
        </w:rPr>
      </w:pPr>
      <w:hyperlink r:id="rId26" w:history="1">
        <w:r w:rsidR="005F05A8" w:rsidRPr="00942FFC">
          <w:rPr>
            <w:color w:val="000000" w:themeColor="text1"/>
          </w:rPr>
          <w:t>3</w:t>
        </w:r>
      </w:hyperlink>
      <w:r w:rsidR="005F05A8" w:rsidRPr="00942FFC">
        <w:rPr>
          <w:color w:val="000000" w:themeColor="text1"/>
        </w:rPr>
        <w:t xml:space="preserve"> "Горюче-смазочные материалы" - все виды топлива, горючего и смазочных материалов: дрова, уголь, торф, бензин, керосин, мазут, автол и т.д.</w:t>
      </w:r>
    </w:p>
    <w:p w:rsidR="005F05A8" w:rsidRPr="00942FFC" w:rsidRDefault="00A66F8D" w:rsidP="005F05A8">
      <w:pPr>
        <w:pStyle w:val="ConsPlusNormal"/>
        <w:ind w:firstLine="540"/>
        <w:jc w:val="both"/>
        <w:rPr>
          <w:color w:val="000000" w:themeColor="text1"/>
        </w:rPr>
      </w:pPr>
      <w:hyperlink r:id="rId27" w:history="1">
        <w:r w:rsidR="005F05A8" w:rsidRPr="00942FFC">
          <w:rPr>
            <w:color w:val="000000" w:themeColor="text1"/>
          </w:rPr>
          <w:t>4</w:t>
        </w:r>
      </w:hyperlink>
      <w:r w:rsidR="005F05A8" w:rsidRPr="00942FFC">
        <w:rPr>
          <w:color w:val="000000" w:themeColor="text1"/>
        </w:rPr>
        <w:t xml:space="preserve"> "Строительные материалы" - все виды строительных материалов:</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w:t>
      </w:r>
      <w:r w:rsidRPr="00942FFC">
        <w:rPr>
          <w:color w:val="000000" w:themeColor="text1"/>
        </w:rPr>
        <w:lastRenderedPageBreak/>
        <w:t>(краны,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rsidR="005F05A8" w:rsidRPr="00942FFC" w:rsidRDefault="005F05A8" w:rsidP="005F05A8">
      <w:pPr>
        <w:pStyle w:val="ConsPlusNormal"/>
        <w:ind w:firstLine="540"/>
        <w:jc w:val="both"/>
        <w:rPr>
          <w:color w:val="000000" w:themeColor="text1"/>
        </w:rPr>
      </w:pPr>
      <w:r w:rsidRPr="00942FFC">
        <w:rPr>
          <w:color w:val="000000" w:themeColor="text1"/>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5F05A8" w:rsidRPr="00942FFC" w:rsidRDefault="005F05A8" w:rsidP="005F05A8">
      <w:pPr>
        <w:pStyle w:val="ConsPlusNormal"/>
        <w:ind w:firstLine="540"/>
        <w:jc w:val="both"/>
        <w:rPr>
          <w:color w:val="000000" w:themeColor="text1"/>
        </w:rPr>
      </w:pPr>
      <w:r w:rsidRPr="00942FFC">
        <w:rPr>
          <w:color w:val="000000" w:themeColor="text1"/>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5F05A8" w:rsidRPr="00942FFC" w:rsidRDefault="00A66F8D" w:rsidP="005F05A8">
      <w:pPr>
        <w:pStyle w:val="ConsPlusNormal"/>
        <w:ind w:firstLine="540"/>
        <w:jc w:val="both"/>
        <w:rPr>
          <w:color w:val="000000" w:themeColor="text1"/>
        </w:rPr>
      </w:pPr>
      <w:hyperlink r:id="rId28" w:history="1">
        <w:r w:rsidR="005F05A8" w:rsidRPr="00942FFC">
          <w:rPr>
            <w:color w:val="000000" w:themeColor="text1"/>
          </w:rPr>
          <w:t>5</w:t>
        </w:r>
      </w:hyperlink>
      <w:r w:rsidR="005F05A8" w:rsidRPr="00942FFC">
        <w:rPr>
          <w:color w:val="000000" w:themeColor="text1"/>
        </w:rPr>
        <w:t xml:space="preserve"> "Мягкий инвентарь":</w:t>
      </w:r>
    </w:p>
    <w:p w:rsidR="005F05A8" w:rsidRPr="00942FFC" w:rsidRDefault="005F05A8" w:rsidP="005F05A8">
      <w:pPr>
        <w:pStyle w:val="ConsPlusNormal"/>
        <w:ind w:firstLine="540"/>
        <w:jc w:val="both"/>
        <w:rPr>
          <w:color w:val="000000" w:themeColor="text1"/>
        </w:rPr>
      </w:pPr>
      <w:r w:rsidRPr="00942FFC">
        <w:rPr>
          <w:color w:val="000000" w:themeColor="text1"/>
        </w:rPr>
        <w:t>белье (рубашки, сорочки, халаты и т.п.);</w:t>
      </w:r>
    </w:p>
    <w:p w:rsidR="005F05A8" w:rsidRPr="00942FFC" w:rsidRDefault="005F05A8" w:rsidP="005F05A8">
      <w:pPr>
        <w:pStyle w:val="ConsPlusNormal"/>
        <w:ind w:firstLine="540"/>
        <w:jc w:val="both"/>
        <w:rPr>
          <w:color w:val="000000" w:themeColor="text1"/>
        </w:rPr>
      </w:pPr>
      <w:r w:rsidRPr="00942FFC">
        <w:rPr>
          <w:color w:val="000000" w:themeColor="text1"/>
        </w:rPr>
        <w:t>постельное белье и принадлежности (матрацы, подушки, одеяла, простыни, пододеяльники, наволочки, покрывала, мешки спальные и т.п.);</w:t>
      </w:r>
    </w:p>
    <w:p w:rsidR="005F05A8" w:rsidRPr="00942FFC" w:rsidRDefault="005F05A8" w:rsidP="005F05A8">
      <w:pPr>
        <w:pStyle w:val="ConsPlusNormal"/>
        <w:ind w:firstLine="540"/>
        <w:jc w:val="both"/>
        <w:rPr>
          <w:color w:val="000000" w:themeColor="text1"/>
        </w:rPr>
      </w:pPr>
      <w:r w:rsidRPr="00942FFC">
        <w:rPr>
          <w:color w:val="000000" w:themeColor="text1"/>
        </w:rPr>
        <w:t>одежда и обмундирование, включая спецодежду (костюмы, пальто, плащи, полушубки, платья, кофты, юбки, куртки, брюки и т.п.);</w:t>
      </w:r>
    </w:p>
    <w:p w:rsidR="005F05A8" w:rsidRPr="00942FFC" w:rsidRDefault="005F05A8" w:rsidP="005F05A8">
      <w:pPr>
        <w:pStyle w:val="ConsPlusNormal"/>
        <w:ind w:firstLine="540"/>
        <w:jc w:val="both"/>
        <w:rPr>
          <w:color w:val="000000" w:themeColor="text1"/>
        </w:rPr>
      </w:pPr>
      <w:r w:rsidRPr="00942FFC">
        <w:rPr>
          <w:color w:val="000000" w:themeColor="text1"/>
        </w:rPr>
        <w:t>обувь, включая специальную (ботинки, сапоги, сандалии, валенки и т.п.);</w:t>
      </w:r>
    </w:p>
    <w:p w:rsidR="005F05A8" w:rsidRPr="00942FFC" w:rsidRDefault="005F05A8" w:rsidP="005F05A8">
      <w:pPr>
        <w:pStyle w:val="ConsPlusNormal"/>
        <w:ind w:firstLine="540"/>
        <w:jc w:val="both"/>
        <w:rPr>
          <w:color w:val="000000" w:themeColor="text1"/>
        </w:rPr>
      </w:pPr>
      <w:r w:rsidRPr="00942FFC">
        <w:rPr>
          <w:color w:val="000000" w:themeColor="text1"/>
        </w:rPr>
        <w:t>спортивная одежда и обувь (костюмы, ботинки и т.п.);</w:t>
      </w:r>
    </w:p>
    <w:p w:rsidR="005F05A8" w:rsidRPr="00942FFC" w:rsidRDefault="005F05A8" w:rsidP="005F05A8">
      <w:pPr>
        <w:pStyle w:val="ConsPlusNormal"/>
        <w:ind w:firstLine="540"/>
        <w:jc w:val="both"/>
        <w:rPr>
          <w:color w:val="000000" w:themeColor="text1"/>
        </w:rPr>
      </w:pPr>
      <w:r w:rsidRPr="00942FFC">
        <w:rPr>
          <w:color w:val="000000" w:themeColor="text1"/>
        </w:rPr>
        <w:t>прочий мягкий инвентарь.</w:t>
      </w:r>
    </w:p>
    <w:p w:rsidR="005F05A8" w:rsidRPr="00942FFC" w:rsidRDefault="005F05A8" w:rsidP="005F05A8">
      <w:pPr>
        <w:pStyle w:val="ConsPlusNormal"/>
        <w:ind w:firstLine="540"/>
        <w:jc w:val="both"/>
        <w:rPr>
          <w:color w:val="000000" w:themeColor="text1"/>
        </w:rPr>
      </w:pPr>
      <w:r w:rsidRPr="00942FFC">
        <w:rPr>
          <w:color w:val="000000" w:themeColor="text1"/>
        </w:rPr>
        <w:t>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w:t>
      </w:r>
    </w:p>
    <w:p w:rsidR="005F05A8" w:rsidRPr="00942FFC" w:rsidRDefault="00A66F8D" w:rsidP="005F05A8">
      <w:pPr>
        <w:pStyle w:val="ConsPlusNormal"/>
        <w:ind w:firstLine="540"/>
        <w:jc w:val="both"/>
        <w:rPr>
          <w:color w:val="000000" w:themeColor="text1"/>
        </w:rPr>
      </w:pPr>
      <w:hyperlink r:id="rId29" w:history="1">
        <w:r w:rsidR="005F05A8" w:rsidRPr="00942FFC">
          <w:rPr>
            <w:color w:val="000000" w:themeColor="text1"/>
          </w:rPr>
          <w:t>6</w:t>
        </w:r>
      </w:hyperlink>
      <w:r w:rsidR="005F05A8" w:rsidRPr="00942FFC">
        <w:rPr>
          <w:color w:val="000000" w:themeColor="text1"/>
        </w:rPr>
        <w:t xml:space="preserve"> "Прочие материальные запасы":</w:t>
      </w:r>
    </w:p>
    <w:p w:rsidR="005F05A8" w:rsidRPr="00942FFC" w:rsidRDefault="005F05A8" w:rsidP="005F05A8">
      <w:pPr>
        <w:pStyle w:val="ConsPlusNormal"/>
        <w:ind w:firstLine="540"/>
        <w:jc w:val="both"/>
        <w:rPr>
          <w:color w:val="000000" w:themeColor="text1"/>
        </w:rPr>
      </w:pPr>
      <w:r w:rsidRPr="00942FFC">
        <w:rPr>
          <w:color w:val="000000" w:themeColor="text1"/>
        </w:rPr>
        <w:t>реактивы и химикаты, стекло и химпосуда, металлы, электроматериалы, радиоматериалы и радиодетали, фотопринадлежности, прочие материалы для учебных целей и научно-исследовательских работ, драгоценные и другие металлы для протезирования, а также инвалидная техника и средства передвижения для инвалидов;</w:t>
      </w:r>
    </w:p>
    <w:p w:rsidR="005F05A8" w:rsidRPr="00942FFC" w:rsidRDefault="005F05A8" w:rsidP="005F05A8">
      <w:pPr>
        <w:pStyle w:val="ConsPlusNormal"/>
        <w:ind w:firstLine="540"/>
        <w:jc w:val="both"/>
        <w:rPr>
          <w:color w:val="000000" w:themeColor="text1"/>
        </w:rPr>
      </w:pPr>
      <w:r w:rsidRPr="00942FFC">
        <w:rPr>
          <w:color w:val="000000" w:themeColor="text1"/>
        </w:rPr>
        <w:t>хозяйственные материалы (электрические лампочки, мыло, щетки и др.), канцелярские принадлежности (бумага, карандаши, ручки, стержни и др.);</w:t>
      </w:r>
    </w:p>
    <w:p w:rsidR="005F05A8" w:rsidRPr="00942FFC" w:rsidRDefault="005F05A8" w:rsidP="005F05A8">
      <w:pPr>
        <w:pStyle w:val="ConsPlusNormal"/>
        <w:ind w:firstLine="540"/>
        <w:jc w:val="both"/>
        <w:rPr>
          <w:color w:val="000000" w:themeColor="text1"/>
        </w:rPr>
      </w:pPr>
      <w:r w:rsidRPr="00942FFC">
        <w:rPr>
          <w:color w:val="000000" w:themeColor="text1"/>
        </w:rPr>
        <w:t>посуда;</w:t>
      </w:r>
    </w:p>
    <w:p w:rsidR="005F05A8" w:rsidRPr="00942FFC" w:rsidRDefault="005F05A8" w:rsidP="005F05A8">
      <w:pPr>
        <w:pStyle w:val="ConsPlusNormal"/>
        <w:ind w:firstLine="540"/>
        <w:jc w:val="both"/>
        <w:rPr>
          <w:color w:val="000000" w:themeColor="text1"/>
        </w:rPr>
      </w:pPr>
      <w:r w:rsidRPr="00942FFC">
        <w:rPr>
          <w:color w:val="000000" w:themeColor="text1"/>
        </w:rPr>
        <w:t>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rsidR="005F05A8" w:rsidRPr="00942FFC" w:rsidRDefault="005F05A8" w:rsidP="005F05A8">
      <w:pPr>
        <w:pStyle w:val="ConsPlusNormal"/>
        <w:ind w:firstLine="540"/>
        <w:jc w:val="both"/>
        <w:rPr>
          <w:color w:val="000000" w:themeColor="text1"/>
        </w:rPr>
      </w:pPr>
      <w:r w:rsidRPr="00942FFC">
        <w:rPr>
          <w:color w:val="000000" w:themeColor="text1"/>
        </w:rPr>
        <w:t>книжная, иная печатная продукция, кроме печатной продукции, предназначенной для продажи, а также библиотечного фонда и блан</w:t>
      </w:r>
      <w:r w:rsidR="00C13E66" w:rsidRPr="00942FFC">
        <w:rPr>
          <w:color w:val="000000" w:themeColor="text1"/>
        </w:rPr>
        <w:t>ков</w:t>
      </w:r>
      <w:r w:rsidRPr="00942FFC">
        <w:rPr>
          <w:color w:val="000000" w:themeColor="text1"/>
        </w:rPr>
        <w:t xml:space="preserve"> строгой отчетности;</w:t>
      </w:r>
    </w:p>
    <w:p w:rsidR="005F05A8" w:rsidRPr="00942FFC" w:rsidRDefault="005F05A8" w:rsidP="005F05A8">
      <w:pPr>
        <w:pStyle w:val="ConsPlusNormal"/>
        <w:ind w:firstLine="540"/>
        <w:jc w:val="both"/>
        <w:rPr>
          <w:color w:val="000000" w:themeColor="text1"/>
        </w:rPr>
      </w:pPr>
      <w:r w:rsidRPr="00942FFC">
        <w:rPr>
          <w:color w:val="000000" w:themeColor="text1"/>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rsidR="005F05A8" w:rsidRPr="00942FFC" w:rsidRDefault="005F05A8" w:rsidP="005F05A8">
      <w:pPr>
        <w:pStyle w:val="ConsPlusNormal"/>
        <w:ind w:firstLine="540"/>
        <w:jc w:val="both"/>
        <w:rPr>
          <w:color w:val="000000" w:themeColor="text1"/>
        </w:rPr>
      </w:pPr>
      <w:r w:rsidRPr="00942FFC">
        <w:rPr>
          <w:color w:val="000000" w:themeColor="text1"/>
        </w:rPr>
        <w:t>материалы специального назначения;</w:t>
      </w:r>
    </w:p>
    <w:p w:rsidR="005F05A8" w:rsidRPr="00942FFC" w:rsidRDefault="005F05A8" w:rsidP="005F05A8">
      <w:pPr>
        <w:pStyle w:val="ConsPlusNormal"/>
        <w:ind w:firstLine="540"/>
        <w:jc w:val="both"/>
        <w:rPr>
          <w:color w:val="000000" w:themeColor="text1"/>
        </w:rPr>
      </w:pPr>
      <w:r w:rsidRPr="00942FFC">
        <w:rPr>
          <w:color w:val="000000" w:themeColor="text1"/>
        </w:rPr>
        <w:t>иные материальные запасы.</w:t>
      </w:r>
    </w:p>
    <w:p w:rsidR="005F05A8" w:rsidRPr="00942FFC" w:rsidRDefault="005F05A8" w:rsidP="005F05A8">
      <w:pPr>
        <w:pStyle w:val="ConsPlusNormal"/>
        <w:ind w:firstLine="540"/>
        <w:jc w:val="both"/>
        <w:rPr>
          <w:color w:val="000000" w:themeColor="text1"/>
        </w:rPr>
      </w:pPr>
    </w:p>
    <w:p w:rsidR="005F05A8" w:rsidRPr="00942FFC" w:rsidRDefault="00A66F8D" w:rsidP="005F05A8">
      <w:pPr>
        <w:pStyle w:val="ConsPlusNormal"/>
        <w:ind w:firstLine="540"/>
        <w:jc w:val="both"/>
        <w:rPr>
          <w:color w:val="000000" w:themeColor="text1"/>
        </w:rPr>
      </w:pPr>
      <w:hyperlink r:id="rId30" w:history="1">
        <w:r w:rsidR="005F05A8" w:rsidRPr="00942FFC">
          <w:rPr>
            <w:color w:val="000000" w:themeColor="text1"/>
          </w:rPr>
          <w:t>Счет</w:t>
        </w:r>
      </w:hyperlink>
      <w:r w:rsidR="005F05A8" w:rsidRPr="00942FFC">
        <w:rPr>
          <w:color w:val="000000" w:themeColor="text1"/>
        </w:rPr>
        <w:t xml:space="preserve"> </w:t>
      </w:r>
      <w:r w:rsidR="00862937" w:rsidRPr="00942FFC">
        <w:rPr>
          <w:color w:val="000000" w:themeColor="text1"/>
        </w:rPr>
        <w:t xml:space="preserve">10600 </w:t>
      </w:r>
      <w:r w:rsidR="00862937">
        <w:rPr>
          <w:color w:val="000000" w:themeColor="text1"/>
        </w:rPr>
        <w:t>«</w:t>
      </w:r>
      <w:r w:rsidR="00862937" w:rsidRPr="00942FFC">
        <w:rPr>
          <w:color w:val="000000" w:themeColor="text1"/>
        </w:rPr>
        <w:t>Вложения в нефинансовые активы</w:t>
      </w:r>
      <w:r w:rsidR="00862937">
        <w:rPr>
          <w:color w:val="000000" w:themeColor="text1"/>
        </w:rPr>
        <w:t>»</w:t>
      </w:r>
      <w:r w:rsidR="00862937" w:rsidRPr="00942FFC">
        <w:rPr>
          <w:color w:val="000000" w:themeColor="text1"/>
        </w:rPr>
        <w:t xml:space="preserve"> </w:t>
      </w:r>
      <w:r w:rsidR="005F05A8" w:rsidRPr="00942FFC">
        <w:rPr>
          <w:color w:val="000000" w:themeColor="text1"/>
        </w:rPr>
        <w:t xml:space="preserve">предназначен для учета вложений (инвестиций) в объеме фактических затрат </w:t>
      </w:r>
      <w:r w:rsidR="00C5019F" w:rsidRPr="00942FFC">
        <w:rPr>
          <w:color w:val="000000" w:themeColor="text1"/>
        </w:rPr>
        <w:t>У</w:t>
      </w:r>
      <w:r w:rsidR="009F611F" w:rsidRPr="00942FFC">
        <w:rPr>
          <w:color w:val="000000" w:themeColor="text1"/>
        </w:rPr>
        <w:t>правления</w:t>
      </w:r>
      <w:r w:rsidR="005F05A8" w:rsidRPr="00942FFC">
        <w:rPr>
          <w:color w:val="000000" w:themeColor="text1"/>
        </w:rPr>
        <w:t xml:space="preserve"> в объекты нефинансовых активов при их приобретении, строительстве (создании), модернизации (реконструкции, в том числе с элементами реставрации, техническом перевооружении, достройке, дооборудовании), изготовлении, а также затрат, связанных с выполнением научно-исследовательских, опытно-конструкторских, технологических работ, которые впоследствии будут приняты к бухгалтерскому учету в качестве объектов нефинансовых активов.</w:t>
      </w:r>
    </w:p>
    <w:p w:rsidR="005F05A8" w:rsidRPr="00942FFC" w:rsidRDefault="005F05A8" w:rsidP="005F05A8">
      <w:pPr>
        <w:pStyle w:val="ConsPlusNormal"/>
        <w:ind w:firstLine="540"/>
        <w:jc w:val="both"/>
        <w:rPr>
          <w:color w:val="000000" w:themeColor="text1"/>
        </w:rPr>
      </w:pPr>
      <w:r w:rsidRPr="00942FFC">
        <w:rPr>
          <w:color w:val="000000" w:themeColor="text1"/>
        </w:rPr>
        <w:t>Вложения в нефинансовые активы учитываются на счете, содержащем соответствующий аналитический код группы синтетического счета</w:t>
      </w:r>
      <w:r w:rsidR="009F611F" w:rsidRPr="00942FFC">
        <w:rPr>
          <w:color w:val="000000" w:themeColor="text1"/>
        </w:rPr>
        <w:t xml:space="preserve"> </w:t>
      </w:r>
      <w:r w:rsidRPr="00942FFC">
        <w:rPr>
          <w:color w:val="000000" w:themeColor="text1"/>
        </w:rPr>
        <w:t>и соответствующий аналитический код вида синтетического счета объекта учета:</w:t>
      </w:r>
    </w:p>
    <w:p w:rsidR="005F05A8" w:rsidRPr="00942FFC" w:rsidRDefault="00A66F8D" w:rsidP="005F05A8">
      <w:pPr>
        <w:pStyle w:val="ConsPlusNormal"/>
        <w:ind w:firstLine="540"/>
        <w:jc w:val="both"/>
        <w:rPr>
          <w:color w:val="000000" w:themeColor="text1"/>
        </w:rPr>
      </w:pPr>
      <w:hyperlink r:id="rId31" w:history="1">
        <w:r w:rsidR="005F05A8" w:rsidRPr="00942FFC">
          <w:rPr>
            <w:color w:val="000000" w:themeColor="text1"/>
          </w:rPr>
          <w:t>1</w:t>
        </w:r>
      </w:hyperlink>
      <w:r w:rsidR="005F05A8" w:rsidRPr="00942FFC">
        <w:rPr>
          <w:color w:val="000000" w:themeColor="text1"/>
        </w:rPr>
        <w:t xml:space="preserve"> "Вложения в </w:t>
      </w:r>
      <w:r w:rsidR="00075DF4" w:rsidRPr="00942FFC">
        <w:rPr>
          <w:color w:val="000000" w:themeColor="text1"/>
        </w:rPr>
        <w:t>основные средства</w:t>
      </w:r>
      <w:r w:rsidR="005F05A8" w:rsidRPr="00942FFC">
        <w:rPr>
          <w:color w:val="000000" w:themeColor="text1"/>
        </w:rPr>
        <w:t>";</w:t>
      </w:r>
    </w:p>
    <w:p w:rsidR="005F05A8" w:rsidRPr="00942FFC" w:rsidRDefault="00A66F8D" w:rsidP="005F05A8">
      <w:pPr>
        <w:pStyle w:val="ConsPlusNormal"/>
        <w:ind w:firstLine="540"/>
        <w:jc w:val="both"/>
        <w:rPr>
          <w:color w:val="000000" w:themeColor="text1"/>
        </w:rPr>
      </w:pPr>
      <w:hyperlink r:id="rId32" w:history="1">
        <w:r w:rsidR="005F05A8" w:rsidRPr="00942FFC">
          <w:rPr>
            <w:color w:val="000000" w:themeColor="text1"/>
          </w:rPr>
          <w:t>3</w:t>
        </w:r>
      </w:hyperlink>
      <w:r w:rsidR="005F05A8" w:rsidRPr="00942FFC">
        <w:rPr>
          <w:color w:val="000000" w:themeColor="text1"/>
        </w:rPr>
        <w:t xml:space="preserve"> "Вложения в непроизведенные активы";</w:t>
      </w:r>
    </w:p>
    <w:p w:rsidR="005F05A8" w:rsidRPr="00942FFC" w:rsidRDefault="00A66F8D" w:rsidP="005F05A8">
      <w:pPr>
        <w:pStyle w:val="ConsPlusNormal"/>
        <w:ind w:firstLine="540"/>
        <w:jc w:val="both"/>
        <w:rPr>
          <w:color w:val="000000" w:themeColor="text1"/>
        </w:rPr>
      </w:pPr>
      <w:hyperlink r:id="rId33" w:history="1">
        <w:r w:rsidR="005F05A8" w:rsidRPr="00942FFC">
          <w:rPr>
            <w:color w:val="000000" w:themeColor="text1"/>
          </w:rPr>
          <w:t>4</w:t>
        </w:r>
      </w:hyperlink>
      <w:r w:rsidR="005F05A8" w:rsidRPr="00942FFC">
        <w:rPr>
          <w:color w:val="000000" w:themeColor="text1"/>
        </w:rPr>
        <w:t xml:space="preserve"> "Вложения в материальные запасы".</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Аналитический учет по </w:t>
      </w:r>
      <w:hyperlink r:id="rId34" w:history="1">
        <w:r w:rsidRPr="00942FFC">
          <w:rPr>
            <w:color w:val="000000" w:themeColor="text1"/>
          </w:rPr>
          <w:t>счету</w:t>
        </w:r>
      </w:hyperlink>
      <w:r w:rsidRPr="00942FFC">
        <w:rPr>
          <w:color w:val="000000" w:themeColor="text1"/>
        </w:rPr>
        <w:t xml:space="preserve"> ведется в Многографной карточке в разрезе видов (кодов) затрат по каждому строящемуся (реконструируемому, модернизируемому), приобретаемому (изготавливаемому, создаваемому) объекту нефинансовых активов.</w:t>
      </w:r>
    </w:p>
    <w:p w:rsidR="005F05A8" w:rsidRPr="00942FFC" w:rsidRDefault="005F05A8" w:rsidP="005F05A8">
      <w:pPr>
        <w:pStyle w:val="ConsPlusNormal"/>
        <w:ind w:firstLine="540"/>
        <w:jc w:val="both"/>
        <w:rPr>
          <w:color w:val="000000" w:themeColor="text1"/>
        </w:rPr>
      </w:pPr>
      <w:r w:rsidRPr="00942FFC">
        <w:rPr>
          <w:color w:val="000000" w:themeColor="text1"/>
        </w:rPr>
        <w:t>Учет операций по принятию к учету нефинансовых активов (увеличению первоначальной (балансовой) стоимости нефинансовых активов) в сумме произведенных фактических вложений ведется в Журнале операций по выбытию и перемещению нефинансовых активов.</w:t>
      </w:r>
    </w:p>
    <w:p w:rsidR="005F05A8" w:rsidRPr="00942FFC" w:rsidRDefault="005F05A8" w:rsidP="005F05A8">
      <w:pPr>
        <w:pStyle w:val="ConsPlusNormal"/>
        <w:ind w:firstLine="540"/>
        <w:jc w:val="both"/>
        <w:rPr>
          <w:color w:val="000000" w:themeColor="text1"/>
        </w:rPr>
      </w:pPr>
      <w:r w:rsidRPr="00942FFC">
        <w:rPr>
          <w:color w:val="000000" w:themeColor="text1"/>
        </w:rPr>
        <w:t>Учет операций по формированию фактических вложений ведется в соответствии с содержанием факта хозяйственной жизни: в Журнале операций по выбытию и перемещению материальных активов; в Журнале операций расчетов с поставщиками и подрядчиками либо Журнале операций расчетов с подотчетными лицами; Журнале операций по оплате труда, в Журнале по прочим операциям.</w:t>
      </w:r>
    </w:p>
    <w:p w:rsidR="00B615E6" w:rsidRDefault="00B615E6" w:rsidP="005F05A8">
      <w:pPr>
        <w:pStyle w:val="ConsPlusNormal"/>
        <w:jc w:val="center"/>
        <w:outlineLvl w:val="0"/>
        <w:rPr>
          <w:color w:val="000000" w:themeColor="text1"/>
        </w:rPr>
      </w:pPr>
    </w:p>
    <w:p w:rsidR="005F05A8" w:rsidRPr="00942FFC" w:rsidRDefault="005F05A8" w:rsidP="005F05A8">
      <w:pPr>
        <w:pStyle w:val="ConsPlusNormal"/>
        <w:jc w:val="center"/>
        <w:outlineLvl w:val="0"/>
        <w:rPr>
          <w:color w:val="000000" w:themeColor="text1"/>
        </w:rPr>
      </w:pPr>
      <w:r w:rsidRPr="00942FFC">
        <w:rPr>
          <w:color w:val="000000" w:themeColor="text1"/>
        </w:rPr>
        <w:t>III. ФИНАНСОВЫЕ АКТИВЫ</w:t>
      </w:r>
    </w:p>
    <w:p w:rsidR="005F05A8" w:rsidRPr="00942FFC" w:rsidRDefault="00A66F8D" w:rsidP="005F05A8">
      <w:pPr>
        <w:pStyle w:val="ConsPlusNormal"/>
        <w:ind w:firstLine="540"/>
        <w:jc w:val="both"/>
        <w:rPr>
          <w:color w:val="000000" w:themeColor="text1"/>
        </w:rPr>
      </w:pPr>
      <w:hyperlink r:id="rId35" w:history="1">
        <w:r w:rsidR="005F05A8" w:rsidRPr="00942FFC">
          <w:rPr>
            <w:color w:val="000000" w:themeColor="text1"/>
          </w:rPr>
          <w:t>Счет</w:t>
        </w:r>
      </w:hyperlink>
      <w:r w:rsidR="005F05A8" w:rsidRPr="00942FFC">
        <w:rPr>
          <w:color w:val="000000" w:themeColor="text1"/>
        </w:rPr>
        <w:t xml:space="preserve"> </w:t>
      </w:r>
      <w:r w:rsidR="002A5492" w:rsidRPr="00942FFC">
        <w:rPr>
          <w:color w:val="000000" w:themeColor="text1"/>
        </w:rPr>
        <w:t>20100 "Денежные средства Управления"</w:t>
      </w:r>
      <w:r w:rsidR="00B615E6">
        <w:rPr>
          <w:color w:val="000000" w:themeColor="text1"/>
        </w:rPr>
        <w:t xml:space="preserve"> </w:t>
      </w:r>
      <w:r w:rsidR="005F05A8" w:rsidRPr="00942FFC">
        <w:rPr>
          <w:color w:val="000000" w:themeColor="text1"/>
        </w:rPr>
        <w:t>предназначен для отражения учреждениями операций со средствами, находящимися на счетах учреждений, открытых в органах Федерального казначейства (в финансовом органе соответствующего бюджета), а также операций с наличными денежными средствами и денежными документами.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Учет операций по движению безналичных денежных средств учреждений ведется на основании </w:t>
      </w:r>
      <w:hyperlink r:id="rId36" w:history="1">
        <w:r w:rsidRPr="00942FFC">
          <w:rPr>
            <w:color w:val="000000" w:themeColor="text1"/>
          </w:rPr>
          <w:t>первичных документов</w:t>
        </w:r>
      </w:hyperlink>
      <w:r w:rsidRPr="00942FFC">
        <w:rPr>
          <w:color w:val="000000" w:themeColor="text1"/>
        </w:rPr>
        <w:t>, приложенных к выпискам с соответствующих счетов; по движению наличных денежных средств (денежных документов) - на основании кассовых документов, предусмотренных для оформления соответствующих операций с наличными деньгами (денежными документами).</w:t>
      </w:r>
    </w:p>
    <w:p w:rsidR="0027205A" w:rsidRPr="00942FFC" w:rsidRDefault="00A66F8D" w:rsidP="00075DF4">
      <w:pPr>
        <w:autoSpaceDE w:val="0"/>
        <w:autoSpaceDN w:val="0"/>
        <w:adjustRightInd w:val="0"/>
        <w:spacing w:after="0" w:afterAutospacing="0"/>
        <w:ind w:firstLine="540"/>
        <w:jc w:val="both"/>
        <w:rPr>
          <w:color w:val="000000" w:themeColor="text1"/>
        </w:rPr>
      </w:pPr>
      <w:hyperlink r:id="rId37" w:history="1">
        <w:r w:rsidR="005F05A8" w:rsidRPr="00B615E6">
          <w:rPr>
            <w:rFonts w:ascii="Times New Roman" w:hAnsi="Times New Roman" w:cs="Times New Roman"/>
            <w:color w:val="000000" w:themeColor="text1"/>
            <w:sz w:val="26"/>
            <w:szCs w:val="26"/>
          </w:rPr>
          <w:t>Счет</w:t>
        </w:r>
      </w:hyperlink>
      <w:r w:rsidR="005F05A8" w:rsidRPr="00B615E6">
        <w:rPr>
          <w:rFonts w:ascii="Times New Roman" w:hAnsi="Times New Roman" w:cs="Times New Roman"/>
          <w:color w:val="000000" w:themeColor="text1"/>
          <w:sz w:val="26"/>
          <w:szCs w:val="26"/>
        </w:rPr>
        <w:t xml:space="preserve"> </w:t>
      </w:r>
      <w:r w:rsidR="00B615E6" w:rsidRPr="00B615E6">
        <w:rPr>
          <w:rFonts w:ascii="Times New Roman" w:hAnsi="Times New Roman" w:cs="Times New Roman"/>
          <w:color w:val="000000" w:themeColor="text1"/>
          <w:sz w:val="26"/>
          <w:szCs w:val="26"/>
        </w:rPr>
        <w:t>20500 "Расчеты по доходам"</w:t>
      </w:r>
      <w:r w:rsidR="00B615E6" w:rsidRPr="00B615E6">
        <w:rPr>
          <w:rFonts w:ascii="Times New Roman" w:hAnsi="Times New Roman" w:cs="Times New Roman"/>
          <w:color w:val="000000" w:themeColor="text1"/>
          <w:sz w:val="26"/>
          <w:szCs w:val="26"/>
        </w:rPr>
        <w:t xml:space="preserve"> </w:t>
      </w:r>
      <w:r w:rsidR="005F05A8" w:rsidRPr="00B615E6">
        <w:rPr>
          <w:rFonts w:ascii="Times New Roman" w:hAnsi="Times New Roman" w:cs="Times New Roman"/>
          <w:color w:val="000000" w:themeColor="text1"/>
          <w:sz w:val="26"/>
          <w:szCs w:val="26"/>
        </w:rPr>
        <w:t>предназначен для учета расчетов по суммам</w:t>
      </w:r>
      <w:r w:rsidR="005F05A8" w:rsidRPr="00942FFC">
        <w:rPr>
          <w:rFonts w:ascii="Times New Roman" w:hAnsi="Times New Roman" w:cs="Times New Roman"/>
          <w:color w:val="000000" w:themeColor="text1"/>
          <w:sz w:val="26"/>
          <w:szCs w:val="26"/>
        </w:rPr>
        <w:t xml:space="preserve"> доходов (поступлений), начисленных </w:t>
      </w:r>
      <w:r w:rsidR="00C5019F" w:rsidRPr="00942FFC">
        <w:rPr>
          <w:rFonts w:ascii="Times New Roman" w:hAnsi="Times New Roman" w:cs="Times New Roman"/>
          <w:color w:val="000000" w:themeColor="text1"/>
          <w:sz w:val="26"/>
          <w:szCs w:val="26"/>
        </w:rPr>
        <w:t>У</w:t>
      </w:r>
      <w:r w:rsidR="0027205A" w:rsidRPr="00942FFC">
        <w:rPr>
          <w:rFonts w:ascii="Times New Roman" w:hAnsi="Times New Roman" w:cs="Times New Roman"/>
          <w:color w:val="000000" w:themeColor="text1"/>
          <w:sz w:val="26"/>
          <w:szCs w:val="26"/>
        </w:rPr>
        <w:t>правлением</w:t>
      </w:r>
      <w:r w:rsidR="005F05A8" w:rsidRPr="00942FFC">
        <w:rPr>
          <w:rFonts w:ascii="Times New Roman" w:hAnsi="Times New Roman" w:cs="Times New Roman"/>
          <w:color w:val="000000" w:themeColor="text1"/>
          <w:sz w:val="26"/>
          <w:szCs w:val="26"/>
        </w:rPr>
        <w:t xml:space="preserve"> в момент возникновения требований к их плательщикам</w:t>
      </w:r>
      <w:r w:rsidR="00075DF4" w:rsidRPr="00942FFC">
        <w:rPr>
          <w:rFonts w:ascii="Times New Roman" w:hAnsi="Times New Roman" w:cs="Times New Roman"/>
          <w:color w:val="000000" w:themeColor="text1"/>
          <w:sz w:val="26"/>
          <w:szCs w:val="26"/>
        </w:rPr>
        <w:t xml:space="preserve"> (по суммам предстоящих доходов)</w:t>
      </w:r>
      <w:r w:rsidR="005F05A8" w:rsidRPr="00942FFC">
        <w:rPr>
          <w:rFonts w:ascii="Times New Roman" w:hAnsi="Times New Roman" w:cs="Times New Roman"/>
          <w:color w:val="000000" w:themeColor="text1"/>
        </w:rPr>
        <w:t xml:space="preserve">, </w:t>
      </w:r>
      <w:r w:rsidR="005F05A8" w:rsidRPr="00942FFC">
        <w:rPr>
          <w:rFonts w:ascii="Times New Roman" w:hAnsi="Times New Roman" w:cs="Times New Roman"/>
          <w:color w:val="000000" w:themeColor="text1"/>
          <w:sz w:val="26"/>
          <w:szCs w:val="26"/>
        </w:rPr>
        <w:t>возникающих в силу договоров, соглашений, а также при выполнении субъектом учета возложенных согласно законодательств</w:t>
      </w:r>
      <w:r w:rsidR="008640B4" w:rsidRPr="00942FFC">
        <w:rPr>
          <w:rFonts w:ascii="Times New Roman" w:hAnsi="Times New Roman" w:cs="Times New Roman"/>
          <w:color w:val="000000" w:themeColor="text1"/>
          <w:sz w:val="26"/>
          <w:szCs w:val="26"/>
        </w:rPr>
        <w:t>у</w:t>
      </w:r>
      <w:r w:rsidR="005F05A8" w:rsidRPr="00942FFC">
        <w:rPr>
          <w:rFonts w:ascii="Times New Roman" w:hAnsi="Times New Roman" w:cs="Times New Roman"/>
          <w:color w:val="000000" w:themeColor="text1"/>
          <w:sz w:val="26"/>
          <w:szCs w:val="26"/>
        </w:rPr>
        <w:t xml:space="preserve"> Российской Федерации на него функций</w:t>
      </w:r>
    </w:p>
    <w:p w:rsidR="00075DF4" w:rsidRPr="00942FFC" w:rsidRDefault="005F05A8" w:rsidP="00075DF4">
      <w:pPr>
        <w:pStyle w:val="ConsPlusNormal"/>
        <w:ind w:firstLine="540"/>
        <w:jc w:val="both"/>
        <w:rPr>
          <w:color w:val="000000" w:themeColor="text1"/>
        </w:rPr>
      </w:pPr>
      <w:r w:rsidRPr="00942FFC">
        <w:rPr>
          <w:color w:val="000000" w:themeColor="text1"/>
        </w:rPr>
        <w:t xml:space="preserve">Группировка расчетов осуществляется в разрезе видов доходов бюджета, администрируемых </w:t>
      </w:r>
      <w:r w:rsidR="00A020A7" w:rsidRPr="00942FFC">
        <w:rPr>
          <w:color w:val="000000" w:themeColor="text1"/>
        </w:rPr>
        <w:t>У</w:t>
      </w:r>
      <w:r w:rsidR="0027205A" w:rsidRPr="00942FFC">
        <w:rPr>
          <w:color w:val="000000" w:themeColor="text1"/>
        </w:rPr>
        <w:t>правлением</w:t>
      </w:r>
      <w:r w:rsidRPr="00942FFC">
        <w:rPr>
          <w:color w:val="000000" w:themeColor="text1"/>
        </w:rPr>
        <w:t xml:space="preserve"> в рамках выполнения полномочий администратора доходов бюджета</w:t>
      </w:r>
      <w:r w:rsidR="0027205A" w:rsidRPr="00942FFC">
        <w:rPr>
          <w:color w:val="000000" w:themeColor="text1"/>
        </w:rPr>
        <w:t xml:space="preserve"> или исполнения функций государственного заказчика</w:t>
      </w:r>
      <w:r w:rsidRPr="00942FFC">
        <w:rPr>
          <w:color w:val="000000" w:themeColor="text1"/>
        </w:rPr>
        <w:t>:</w:t>
      </w:r>
    </w:p>
    <w:p w:rsidR="00075DF4" w:rsidRPr="00942FFC" w:rsidRDefault="00A66F8D" w:rsidP="00075DF4">
      <w:pPr>
        <w:pStyle w:val="ConsPlusNormal"/>
        <w:ind w:firstLine="540"/>
        <w:jc w:val="both"/>
        <w:rPr>
          <w:color w:val="000000" w:themeColor="text1"/>
        </w:rPr>
      </w:pPr>
      <w:hyperlink r:id="rId38" w:history="1">
        <w:r w:rsidR="00075DF4" w:rsidRPr="00942FFC">
          <w:rPr>
            <w:color w:val="000000" w:themeColor="text1"/>
          </w:rPr>
          <w:t>20</w:t>
        </w:r>
      </w:hyperlink>
      <w:r w:rsidR="00075DF4" w:rsidRPr="00942FFC">
        <w:rPr>
          <w:color w:val="000000" w:themeColor="text1"/>
        </w:rPr>
        <w:t xml:space="preserve"> "Расчеты по доходам от собственности";</w:t>
      </w:r>
    </w:p>
    <w:p w:rsidR="00927D0D" w:rsidRPr="00942FFC" w:rsidRDefault="00075DF4" w:rsidP="00927D0D">
      <w:pPr>
        <w:pStyle w:val="ConsPlusNormal"/>
        <w:ind w:firstLine="540"/>
        <w:jc w:val="both"/>
        <w:rPr>
          <w:color w:val="000000" w:themeColor="text1"/>
        </w:rPr>
      </w:pPr>
      <w:r w:rsidRPr="00942FFC">
        <w:rPr>
          <w:color w:val="000000" w:themeColor="text1"/>
        </w:rPr>
        <w:t>30 "Расчеты по доходам от оказания платных услуг (работ), компенсаций затрат";</w:t>
      </w:r>
    </w:p>
    <w:p w:rsidR="00927D0D" w:rsidRPr="00942FFC" w:rsidRDefault="00075DF4" w:rsidP="00927D0D">
      <w:pPr>
        <w:pStyle w:val="ConsPlusNormal"/>
        <w:ind w:firstLine="540"/>
        <w:jc w:val="both"/>
        <w:rPr>
          <w:color w:val="000000" w:themeColor="text1"/>
        </w:rPr>
      </w:pPr>
      <w:r w:rsidRPr="00942FFC">
        <w:rPr>
          <w:color w:val="000000" w:themeColor="text1"/>
        </w:rPr>
        <w:t>40 "Расчеты по суммам штрафов, пеней, неустоек, возмещений ущерба";</w:t>
      </w:r>
    </w:p>
    <w:p w:rsidR="00927D0D" w:rsidRPr="00942FFC" w:rsidRDefault="00A66F8D" w:rsidP="00927D0D">
      <w:pPr>
        <w:pStyle w:val="ConsPlusNormal"/>
        <w:ind w:firstLine="540"/>
        <w:jc w:val="both"/>
        <w:rPr>
          <w:color w:val="000000" w:themeColor="text1"/>
        </w:rPr>
      </w:pPr>
      <w:hyperlink r:id="rId39" w:history="1">
        <w:r w:rsidR="00075DF4" w:rsidRPr="00942FFC">
          <w:rPr>
            <w:color w:val="000000" w:themeColor="text1"/>
          </w:rPr>
          <w:t>70</w:t>
        </w:r>
      </w:hyperlink>
      <w:r w:rsidR="00075DF4" w:rsidRPr="00942FFC">
        <w:rPr>
          <w:color w:val="000000" w:themeColor="text1"/>
        </w:rPr>
        <w:t xml:space="preserve"> "Расчеты по доходам от операций с активами";</w:t>
      </w:r>
    </w:p>
    <w:p w:rsidR="00075DF4" w:rsidRPr="00942FFC" w:rsidRDefault="00A66F8D" w:rsidP="005F05A8">
      <w:pPr>
        <w:pStyle w:val="ConsPlusNormal"/>
        <w:ind w:firstLine="540"/>
        <w:jc w:val="both"/>
        <w:rPr>
          <w:color w:val="000000" w:themeColor="text1"/>
        </w:rPr>
      </w:pPr>
      <w:hyperlink r:id="rId40" w:history="1">
        <w:r w:rsidR="00075DF4" w:rsidRPr="00942FFC">
          <w:rPr>
            <w:color w:val="000000" w:themeColor="text1"/>
          </w:rPr>
          <w:t>80</w:t>
        </w:r>
      </w:hyperlink>
      <w:r w:rsidR="00075DF4" w:rsidRPr="00942FFC">
        <w:rPr>
          <w:color w:val="000000" w:themeColor="text1"/>
        </w:rPr>
        <w:t xml:space="preserve"> "Расчеты по прочим доходам".</w:t>
      </w:r>
    </w:p>
    <w:p w:rsidR="005F05A8" w:rsidRPr="00942FFC" w:rsidRDefault="005F05A8" w:rsidP="005F05A8">
      <w:pPr>
        <w:pStyle w:val="ConsPlusNormal"/>
        <w:ind w:firstLine="540"/>
        <w:jc w:val="both"/>
        <w:rPr>
          <w:color w:val="000000" w:themeColor="text1"/>
        </w:rPr>
      </w:pPr>
      <w:r w:rsidRPr="00942FFC">
        <w:rPr>
          <w:color w:val="000000" w:themeColor="text1"/>
        </w:rPr>
        <w:t>Аналитический учет расчетов по поступлениям ведется в разрезе видов доходов (поступлений) по плательщикам и соответствующим им суммам расчетов в Карточке учета средств и расчетов и (или) в Журнале операций расчетов с дебиторами по доходам.</w:t>
      </w:r>
    </w:p>
    <w:p w:rsidR="005F05A8" w:rsidRPr="00942FFC" w:rsidRDefault="005F05A8" w:rsidP="005F05A8">
      <w:pPr>
        <w:pStyle w:val="ConsPlusNormal"/>
        <w:ind w:firstLine="540"/>
        <w:jc w:val="both"/>
        <w:rPr>
          <w:color w:val="000000" w:themeColor="text1"/>
        </w:rPr>
      </w:pPr>
      <w:r w:rsidRPr="00942FFC">
        <w:rPr>
          <w:color w:val="000000" w:themeColor="text1"/>
        </w:rPr>
        <w:t>Отражение операций по счету осуществляется в Журнале операций расчетов с дебиторами по доходам.</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На </w:t>
      </w:r>
      <w:hyperlink r:id="rId41" w:history="1">
        <w:r w:rsidRPr="00942FFC">
          <w:rPr>
            <w:color w:val="000000" w:themeColor="text1"/>
          </w:rPr>
          <w:t>счете</w:t>
        </w:r>
      </w:hyperlink>
      <w:r w:rsidRPr="00942FFC">
        <w:rPr>
          <w:color w:val="000000" w:themeColor="text1"/>
        </w:rPr>
        <w:t xml:space="preserve"> </w:t>
      </w:r>
      <w:r w:rsidR="00B615E6" w:rsidRPr="00942FFC">
        <w:rPr>
          <w:color w:val="000000" w:themeColor="text1"/>
        </w:rPr>
        <w:t>20600 "Расчеты по выданным авансам"</w:t>
      </w:r>
      <w:r w:rsidR="00B615E6">
        <w:rPr>
          <w:color w:val="000000" w:themeColor="text1"/>
        </w:rPr>
        <w:t xml:space="preserve"> </w:t>
      </w:r>
      <w:r w:rsidRPr="00942FFC">
        <w:rPr>
          <w:color w:val="000000" w:themeColor="text1"/>
        </w:rPr>
        <w:t xml:space="preserve">учитываются расчеты по предоставленным </w:t>
      </w:r>
      <w:r w:rsidR="00B56572" w:rsidRPr="00942FFC">
        <w:rPr>
          <w:color w:val="000000" w:themeColor="text1"/>
        </w:rPr>
        <w:t>У</w:t>
      </w:r>
      <w:r w:rsidR="0027205A" w:rsidRPr="00942FFC">
        <w:rPr>
          <w:color w:val="000000" w:themeColor="text1"/>
        </w:rPr>
        <w:t>правлением</w:t>
      </w:r>
      <w:r w:rsidRPr="00942FFC">
        <w:rPr>
          <w:color w:val="000000" w:themeColor="text1"/>
        </w:rPr>
        <w:t xml:space="preserve"> в соответствии с условиями заключенных договоров (контрактов), соглашений авансовым выплатам (кроме авансов, выданных подотчетным лицам)</w:t>
      </w:r>
      <w:r w:rsidR="0088381E" w:rsidRPr="00942FFC">
        <w:rPr>
          <w:color w:val="000000" w:themeColor="text1"/>
        </w:rPr>
        <w:t xml:space="preserve"> поставщикам</w:t>
      </w:r>
      <w:r w:rsidR="00BC7EBB" w:rsidRPr="00942FFC">
        <w:rPr>
          <w:color w:val="000000" w:themeColor="text1"/>
        </w:rPr>
        <w:t xml:space="preserve"> и</w:t>
      </w:r>
      <w:r w:rsidR="0088381E" w:rsidRPr="00942FFC">
        <w:rPr>
          <w:color w:val="000000" w:themeColor="text1"/>
        </w:rPr>
        <w:t xml:space="preserve"> подрядчикам</w:t>
      </w:r>
      <w:r w:rsidRPr="00942FFC">
        <w:rPr>
          <w:color w:val="000000" w:themeColor="text1"/>
        </w:rPr>
        <w:t>.</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Группировка расчетов по выданным авансам осущес</w:t>
      </w:r>
      <w:r w:rsidR="00DF5677" w:rsidRPr="00942FFC">
        <w:rPr>
          <w:color w:val="000000" w:themeColor="text1"/>
        </w:rPr>
        <w:t xml:space="preserve">твляется в разрезе видов выплат </w:t>
      </w:r>
      <w:r w:rsidR="00B56572" w:rsidRPr="00942FFC">
        <w:rPr>
          <w:color w:val="000000" w:themeColor="text1"/>
        </w:rPr>
        <w:t>У</w:t>
      </w:r>
      <w:r w:rsidR="00DF5677" w:rsidRPr="00942FFC">
        <w:rPr>
          <w:color w:val="000000" w:themeColor="text1"/>
        </w:rPr>
        <w:t xml:space="preserve">правления </w:t>
      </w:r>
      <w:r w:rsidRPr="00942FFC">
        <w:rPr>
          <w:color w:val="000000" w:themeColor="text1"/>
        </w:rPr>
        <w:t xml:space="preserve"> по аналитическим группам синтетического счета объекта учета:</w:t>
      </w:r>
    </w:p>
    <w:p w:rsidR="005F05A8" w:rsidRPr="00942FFC" w:rsidRDefault="00A66F8D" w:rsidP="005F05A8">
      <w:pPr>
        <w:pStyle w:val="ConsPlusNormal"/>
        <w:ind w:firstLine="540"/>
        <w:jc w:val="both"/>
        <w:rPr>
          <w:color w:val="000000" w:themeColor="text1"/>
        </w:rPr>
      </w:pPr>
      <w:hyperlink r:id="rId42" w:history="1">
        <w:r w:rsidR="005F05A8" w:rsidRPr="00942FFC">
          <w:rPr>
            <w:color w:val="000000" w:themeColor="text1"/>
          </w:rPr>
          <w:t>20</w:t>
        </w:r>
      </w:hyperlink>
      <w:r w:rsidR="005F05A8" w:rsidRPr="00942FFC">
        <w:rPr>
          <w:color w:val="000000" w:themeColor="text1"/>
        </w:rPr>
        <w:t xml:space="preserve"> "Расчеты по авансам по работам, услугам";</w:t>
      </w:r>
    </w:p>
    <w:p w:rsidR="005F05A8" w:rsidRPr="00942FFC" w:rsidRDefault="00A66F8D" w:rsidP="005F05A8">
      <w:pPr>
        <w:pStyle w:val="ConsPlusNormal"/>
        <w:ind w:firstLine="540"/>
        <w:jc w:val="both"/>
        <w:rPr>
          <w:color w:val="000000" w:themeColor="text1"/>
        </w:rPr>
      </w:pPr>
      <w:hyperlink r:id="rId43" w:history="1">
        <w:r w:rsidR="005F05A8" w:rsidRPr="00942FFC">
          <w:rPr>
            <w:color w:val="000000" w:themeColor="text1"/>
          </w:rPr>
          <w:t>30</w:t>
        </w:r>
      </w:hyperlink>
      <w:r w:rsidR="005F05A8" w:rsidRPr="00942FFC">
        <w:rPr>
          <w:color w:val="000000" w:themeColor="text1"/>
        </w:rPr>
        <w:t xml:space="preserve"> "Расчеты по авансам по поступлению нефинансовых активов";</w:t>
      </w:r>
    </w:p>
    <w:p w:rsidR="005F05A8" w:rsidRPr="00942FFC" w:rsidRDefault="00A66F8D" w:rsidP="005F05A8">
      <w:pPr>
        <w:pStyle w:val="ConsPlusNormal"/>
        <w:ind w:firstLine="540"/>
        <w:jc w:val="both"/>
        <w:rPr>
          <w:color w:val="000000" w:themeColor="text1"/>
        </w:rPr>
      </w:pPr>
      <w:hyperlink r:id="rId44" w:history="1">
        <w:r w:rsidR="005F05A8" w:rsidRPr="00942FFC">
          <w:rPr>
            <w:color w:val="000000" w:themeColor="text1"/>
          </w:rPr>
          <w:t>90</w:t>
        </w:r>
      </w:hyperlink>
      <w:r w:rsidR="005F05A8" w:rsidRPr="00942FFC">
        <w:rPr>
          <w:color w:val="000000" w:themeColor="text1"/>
        </w:rPr>
        <w:t xml:space="preserve"> "Расчеты по авансам по прочим расходам".</w:t>
      </w:r>
    </w:p>
    <w:p w:rsidR="009B254C" w:rsidRPr="00942FFC" w:rsidRDefault="009B254C" w:rsidP="009B254C">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Для учета расчетов по выданным авансам (и операций, их изменяющих) применяются счета аналитического учета счета 020600000 "Расчеты по выданным авансам", предусмотренные </w:t>
      </w:r>
      <w:hyperlink r:id="rId45" w:history="1">
        <w:r w:rsidRPr="00942FFC">
          <w:rPr>
            <w:rFonts w:ascii="Times New Roman" w:hAnsi="Times New Roman" w:cs="Times New Roman"/>
            <w:color w:val="000000" w:themeColor="text1"/>
            <w:sz w:val="26"/>
            <w:szCs w:val="26"/>
          </w:rPr>
          <w:t>Единым планом</w:t>
        </w:r>
      </w:hyperlink>
      <w:r w:rsidRPr="00942FFC">
        <w:rPr>
          <w:rFonts w:ascii="Times New Roman" w:hAnsi="Times New Roman" w:cs="Times New Roman"/>
          <w:color w:val="000000" w:themeColor="text1"/>
          <w:sz w:val="26"/>
          <w:szCs w:val="26"/>
        </w:rPr>
        <w:t xml:space="preserve"> счетов,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 в соответствии с  </w:t>
      </w:r>
      <w:hyperlink r:id="rId46" w:history="1">
        <w:r w:rsidRPr="00942FFC">
          <w:rPr>
            <w:rFonts w:ascii="Times New Roman" w:hAnsi="Times New Roman" w:cs="Times New Roman"/>
            <w:color w:val="000000" w:themeColor="text1"/>
            <w:sz w:val="26"/>
            <w:szCs w:val="26"/>
          </w:rPr>
          <w:t>Приказ</w:t>
        </w:r>
      </w:hyperlink>
      <w:r w:rsidRPr="00942FFC">
        <w:rPr>
          <w:rFonts w:ascii="Times New Roman" w:hAnsi="Times New Roman" w:cs="Times New Roman"/>
          <w:color w:val="000000" w:themeColor="text1"/>
          <w:sz w:val="26"/>
          <w:szCs w:val="26"/>
        </w:rPr>
        <w:t>ом Министерства финансов Российской Федерации от 29.11.2017 № 209н "Об утверждении Порядка применения классификации операций сектора государственного управления"</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Аналитический учет расчетов с поставщиками по выданным авансам ведется в разрезе дебиторов и по соответствующим им суммам выданных авансов в Карточке учета средств и расчетов либо в Журнале по расчетам с поставщиками и подрядчиками.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Отражение операций по </w:t>
      </w:r>
      <w:hyperlink r:id="rId47" w:history="1">
        <w:r w:rsidRPr="00942FFC">
          <w:rPr>
            <w:color w:val="000000" w:themeColor="text1"/>
          </w:rPr>
          <w:t>счету</w:t>
        </w:r>
      </w:hyperlink>
      <w:r w:rsidRPr="00942FFC">
        <w:rPr>
          <w:color w:val="000000" w:themeColor="text1"/>
        </w:rPr>
        <w:t xml:space="preserve"> осуществляется в Журнале по расчетам с поставщиками и подрядчиками.</w:t>
      </w:r>
    </w:p>
    <w:p w:rsidR="005F05A8" w:rsidRPr="00942FFC" w:rsidRDefault="00A66F8D" w:rsidP="005F05A8">
      <w:pPr>
        <w:pStyle w:val="ConsPlusNormal"/>
        <w:ind w:firstLine="540"/>
        <w:jc w:val="both"/>
        <w:rPr>
          <w:color w:val="000000" w:themeColor="text1"/>
        </w:rPr>
      </w:pPr>
      <w:hyperlink r:id="rId48" w:history="1">
        <w:r w:rsidR="005F05A8" w:rsidRPr="00942FFC">
          <w:rPr>
            <w:color w:val="000000" w:themeColor="text1"/>
          </w:rPr>
          <w:t>Счет</w:t>
        </w:r>
      </w:hyperlink>
      <w:r w:rsidR="005F05A8" w:rsidRPr="00942FFC">
        <w:rPr>
          <w:color w:val="000000" w:themeColor="text1"/>
        </w:rPr>
        <w:t xml:space="preserve"> </w:t>
      </w:r>
      <w:r w:rsidR="00B615E6" w:rsidRPr="00942FFC">
        <w:rPr>
          <w:color w:val="000000" w:themeColor="text1"/>
        </w:rPr>
        <w:t>20800 "Расчеты с подотчетными лицами"</w:t>
      </w:r>
      <w:r w:rsidR="00B615E6">
        <w:rPr>
          <w:color w:val="000000" w:themeColor="text1"/>
        </w:rPr>
        <w:t xml:space="preserve"> </w:t>
      </w:r>
      <w:r w:rsidR="005F05A8" w:rsidRPr="00942FFC">
        <w:rPr>
          <w:color w:val="000000" w:themeColor="text1"/>
        </w:rPr>
        <w:t xml:space="preserve">предназначен для учета расчетов с подотчетными лицами по суммам денежных средств и (или) денежных документов, выдаваемых им </w:t>
      </w:r>
      <w:r w:rsidR="00B56572" w:rsidRPr="00942FFC">
        <w:rPr>
          <w:color w:val="000000" w:themeColor="text1"/>
        </w:rPr>
        <w:t>У</w:t>
      </w:r>
      <w:r w:rsidR="00DF5677" w:rsidRPr="00942FFC">
        <w:rPr>
          <w:color w:val="000000" w:themeColor="text1"/>
        </w:rPr>
        <w:t xml:space="preserve">правлением </w:t>
      </w:r>
      <w:r w:rsidR="005F05A8" w:rsidRPr="00942FFC">
        <w:rPr>
          <w:color w:val="000000" w:themeColor="text1"/>
        </w:rPr>
        <w:t xml:space="preserve"> под отчет.</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Дебиторская задолженность подотчетных лиц отражается в сумме денежных средств, выданных </w:t>
      </w:r>
      <w:r w:rsidR="008224A0" w:rsidRPr="00942FFC">
        <w:rPr>
          <w:color w:val="000000" w:themeColor="text1"/>
        </w:rPr>
        <w:t>им</w:t>
      </w:r>
      <w:r w:rsidRPr="00942FFC">
        <w:rPr>
          <w:color w:val="000000" w:themeColor="text1"/>
        </w:rPr>
        <w:t xml:space="preserve"> по распоряжению руководителя </w:t>
      </w:r>
      <w:r w:rsidR="00B56572" w:rsidRPr="00942FFC">
        <w:rPr>
          <w:color w:val="000000" w:themeColor="text1"/>
        </w:rPr>
        <w:t>Управления (или его заместителя)</w:t>
      </w:r>
      <w:r w:rsidRPr="00942FFC">
        <w:rPr>
          <w:color w:val="000000" w:themeColor="text1"/>
        </w:rPr>
        <w:t xml:space="preserve"> на основании письменного заявления подотчетного лица, содержащего назначение аванса, расчет (обоснование) размера аванса и срок, на который он выдается, либо в сумме денежных документов выданных подотчетному лицу на соответствующие цели.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Увеличение дебиторской задолженности подотчетных лиц на суммы полученных денежных средств допускается при отсутствии за подотчетным лицом </w:t>
      </w:r>
      <w:r w:rsidRPr="00942FFC">
        <w:rPr>
          <w:color w:val="000000" w:themeColor="text1"/>
        </w:rPr>
        <w:lastRenderedPageBreak/>
        <w:t>задолженности по денежным средствам, по которым наступил срок предоставления Авансового отчета.</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Сумма произведенных подотчетным лицом расходов отражается на счетах расчетов с подотчетными лицами согласно утвержденного руководителем </w:t>
      </w:r>
      <w:r w:rsidR="00B56572" w:rsidRPr="00942FFC">
        <w:rPr>
          <w:color w:val="000000" w:themeColor="text1"/>
        </w:rPr>
        <w:t>У</w:t>
      </w:r>
      <w:r w:rsidR="00DF5677" w:rsidRPr="00942FFC">
        <w:rPr>
          <w:color w:val="000000" w:themeColor="text1"/>
        </w:rPr>
        <w:t>правления</w:t>
      </w:r>
      <w:r w:rsidRPr="00942FFC">
        <w:rPr>
          <w:color w:val="000000" w:themeColor="text1"/>
        </w:rPr>
        <w:t xml:space="preserve"> (или уполномоченным им лицом) Авансового отчета подотчетного лица и прилагаемых к нему документов, подтверждающих произведенные расходы.</w:t>
      </w:r>
    </w:p>
    <w:p w:rsidR="005F05A8" w:rsidRPr="00942FFC" w:rsidRDefault="005F05A8" w:rsidP="005F05A8">
      <w:pPr>
        <w:pStyle w:val="ConsPlusNormal"/>
        <w:ind w:firstLine="540"/>
        <w:jc w:val="both"/>
        <w:rPr>
          <w:color w:val="000000" w:themeColor="text1"/>
        </w:rPr>
      </w:pPr>
      <w:r w:rsidRPr="00942FFC">
        <w:rPr>
          <w:color w:val="000000" w:themeColor="text1"/>
        </w:rPr>
        <w:t>Сумма превышения принятых к учету расходов подотчетного лица над ранее выданным авансом (сумма утвержденного перерасхода) отражается на соответствующих счетах расчетов с подотчетными лицами и признается принятым перед подотчетным лицом денежным обязательством.</w:t>
      </w:r>
    </w:p>
    <w:p w:rsidR="005F05A8" w:rsidRPr="00942FFC" w:rsidRDefault="005F05A8" w:rsidP="005F05A8">
      <w:pPr>
        <w:pStyle w:val="ConsPlusNormal"/>
        <w:ind w:firstLine="540"/>
        <w:jc w:val="both"/>
        <w:rPr>
          <w:color w:val="000000" w:themeColor="text1"/>
        </w:rPr>
      </w:pPr>
      <w:r w:rsidRPr="00942FFC">
        <w:rPr>
          <w:color w:val="000000" w:themeColor="text1"/>
        </w:rPr>
        <w:t>Группировка расчетов с подотчетными лицами осуществляется в разрезе видов выплат, по аналитическим группам синтетического учета объекта учета:</w:t>
      </w:r>
    </w:p>
    <w:p w:rsidR="008224A0" w:rsidRPr="00942FFC" w:rsidRDefault="00A66F8D" w:rsidP="008224A0">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hyperlink r:id="rId49" w:history="1">
        <w:r w:rsidR="008224A0" w:rsidRPr="00942FFC">
          <w:rPr>
            <w:rFonts w:ascii="Times New Roman" w:hAnsi="Times New Roman" w:cs="Times New Roman"/>
            <w:color w:val="000000" w:themeColor="text1"/>
            <w:sz w:val="26"/>
            <w:szCs w:val="26"/>
          </w:rPr>
          <w:t>10</w:t>
        </w:r>
      </w:hyperlink>
      <w:r w:rsidR="008224A0" w:rsidRPr="00942FFC">
        <w:rPr>
          <w:rFonts w:ascii="Times New Roman" w:hAnsi="Times New Roman" w:cs="Times New Roman"/>
          <w:color w:val="000000" w:themeColor="text1"/>
          <w:sz w:val="26"/>
          <w:szCs w:val="26"/>
        </w:rPr>
        <w:t xml:space="preserve"> "Расчеты с подотчетными лицами по оплате труда и начислениям на выплаты по оплате труда";</w:t>
      </w:r>
    </w:p>
    <w:p w:rsidR="005F05A8" w:rsidRPr="00942FFC" w:rsidRDefault="00A66F8D" w:rsidP="005F05A8">
      <w:pPr>
        <w:pStyle w:val="ConsPlusNormal"/>
        <w:ind w:firstLine="540"/>
        <w:jc w:val="both"/>
        <w:rPr>
          <w:color w:val="000000" w:themeColor="text1"/>
        </w:rPr>
      </w:pPr>
      <w:hyperlink r:id="rId50" w:history="1">
        <w:r w:rsidR="005F05A8" w:rsidRPr="00942FFC">
          <w:rPr>
            <w:color w:val="000000" w:themeColor="text1"/>
          </w:rPr>
          <w:t>20</w:t>
        </w:r>
      </w:hyperlink>
      <w:r w:rsidR="005F05A8" w:rsidRPr="00942FFC">
        <w:rPr>
          <w:color w:val="000000" w:themeColor="text1"/>
        </w:rPr>
        <w:t xml:space="preserve"> "Расчеты с подотчетными лицами по работам, услугам";</w:t>
      </w:r>
    </w:p>
    <w:p w:rsidR="005F05A8" w:rsidRPr="00942FFC" w:rsidRDefault="00A66F8D" w:rsidP="005F05A8">
      <w:pPr>
        <w:pStyle w:val="ConsPlusNormal"/>
        <w:ind w:firstLine="540"/>
        <w:jc w:val="both"/>
        <w:rPr>
          <w:color w:val="000000" w:themeColor="text1"/>
        </w:rPr>
      </w:pPr>
      <w:hyperlink r:id="rId51" w:history="1">
        <w:r w:rsidR="005F05A8" w:rsidRPr="00942FFC">
          <w:rPr>
            <w:color w:val="000000" w:themeColor="text1"/>
          </w:rPr>
          <w:t>30</w:t>
        </w:r>
      </w:hyperlink>
      <w:r w:rsidR="005F05A8" w:rsidRPr="00942FFC">
        <w:rPr>
          <w:color w:val="000000" w:themeColor="text1"/>
        </w:rPr>
        <w:t xml:space="preserve"> "Расчеты с подотчетными лицами по поступлению нефинансовых активов";</w:t>
      </w:r>
    </w:p>
    <w:p w:rsidR="005F05A8" w:rsidRPr="00942FFC" w:rsidRDefault="00A66F8D" w:rsidP="005F05A8">
      <w:pPr>
        <w:pStyle w:val="ConsPlusNormal"/>
        <w:ind w:firstLine="540"/>
        <w:jc w:val="both"/>
        <w:rPr>
          <w:color w:val="000000" w:themeColor="text1"/>
        </w:rPr>
      </w:pPr>
      <w:hyperlink r:id="rId52" w:history="1">
        <w:r w:rsidR="005F05A8" w:rsidRPr="00942FFC">
          <w:rPr>
            <w:color w:val="000000" w:themeColor="text1"/>
          </w:rPr>
          <w:t>90</w:t>
        </w:r>
      </w:hyperlink>
      <w:r w:rsidR="005F05A8" w:rsidRPr="00942FFC">
        <w:rPr>
          <w:color w:val="000000" w:themeColor="text1"/>
        </w:rPr>
        <w:t xml:space="preserve"> "Расчеты с подотчетными лицами по прочим расходам".</w:t>
      </w:r>
    </w:p>
    <w:p w:rsidR="009B254C" w:rsidRPr="00942FFC" w:rsidRDefault="009B254C" w:rsidP="009B254C">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Для учета расчетов с подотчетными лицами (и операций, их изменяющих) применяются счета аналитического учета счета 020800000 "Расчеты с подотчетными лицами", предусмотренные </w:t>
      </w:r>
      <w:hyperlink r:id="rId53" w:history="1">
        <w:r w:rsidRPr="00942FFC">
          <w:rPr>
            <w:rFonts w:ascii="Times New Roman" w:hAnsi="Times New Roman" w:cs="Times New Roman"/>
            <w:color w:val="000000" w:themeColor="text1"/>
            <w:sz w:val="26"/>
            <w:szCs w:val="26"/>
          </w:rPr>
          <w:t>Единым планом</w:t>
        </w:r>
      </w:hyperlink>
      <w:r w:rsidRPr="00942FFC">
        <w:rPr>
          <w:rFonts w:ascii="Times New Roman" w:hAnsi="Times New Roman" w:cs="Times New Roman"/>
          <w:color w:val="000000" w:themeColor="text1"/>
          <w:sz w:val="26"/>
          <w:szCs w:val="26"/>
        </w:rPr>
        <w:t xml:space="preserve"> счетов, с указанием в 1</w:t>
      </w:r>
      <w:r w:rsidRPr="00942FFC">
        <w:rPr>
          <w:rFonts w:ascii="Times New Roman" w:hAnsi="Times New Roman" w:cs="Times New Roman"/>
          <w:color w:val="000000" w:themeColor="text1"/>
          <w:sz w:val="26"/>
          <w:szCs w:val="26"/>
        </w:rPr>
        <w:noBreakHyphen/>
        <w:t xml:space="preserve">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 в соответствии с </w:t>
      </w:r>
      <w:hyperlink r:id="rId54" w:history="1">
        <w:r w:rsidRPr="00942FFC">
          <w:rPr>
            <w:rFonts w:ascii="Times New Roman" w:hAnsi="Times New Roman" w:cs="Times New Roman"/>
            <w:color w:val="000000" w:themeColor="text1"/>
            <w:sz w:val="26"/>
            <w:szCs w:val="26"/>
          </w:rPr>
          <w:t>Приказ</w:t>
        </w:r>
      </w:hyperlink>
      <w:r w:rsidRPr="00942FFC">
        <w:rPr>
          <w:rFonts w:ascii="Times New Roman" w:hAnsi="Times New Roman" w:cs="Times New Roman"/>
          <w:color w:val="000000" w:themeColor="text1"/>
          <w:sz w:val="26"/>
          <w:szCs w:val="26"/>
        </w:rPr>
        <w:t>ом Министерства финансов Российской Федерации от 29.11.2017 № 209н "Об утверждении Порядка применения классификации операций сектора государственного управления".</w:t>
      </w:r>
    </w:p>
    <w:p w:rsidR="005F05A8" w:rsidRPr="00942FFC" w:rsidRDefault="009B254C" w:rsidP="009B254C">
      <w:pPr>
        <w:pStyle w:val="ConsPlusNormal"/>
        <w:ind w:firstLine="540"/>
        <w:jc w:val="both"/>
        <w:rPr>
          <w:color w:val="000000" w:themeColor="text1"/>
        </w:rPr>
      </w:pPr>
      <w:r w:rsidRPr="00942FFC">
        <w:rPr>
          <w:color w:val="000000" w:themeColor="text1"/>
        </w:rPr>
        <w:t xml:space="preserve"> </w:t>
      </w:r>
      <w:r w:rsidR="005F05A8" w:rsidRPr="00942FFC">
        <w:rPr>
          <w:color w:val="000000" w:themeColor="text1"/>
        </w:rPr>
        <w:t>Аналитический учет расчетов с подотчетными лицами ведется в разрезе подотчетных лиц, видов выплат и видов расчетов (расчеты по выданным денежным средствам, расчеты по полученным денежным документам) в Карточке учета средств и расчетов либо в Журнале по расчетам с подотчетными лицами.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Отражение операций по </w:t>
      </w:r>
      <w:hyperlink r:id="rId55" w:history="1">
        <w:r w:rsidRPr="00942FFC">
          <w:rPr>
            <w:color w:val="000000" w:themeColor="text1"/>
          </w:rPr>
          <w:t>счету</w:t>
        </w:r>
      </w:hyperlink>
      <w:r w:rsidRPr="00942FFC">
        <w:rPr>
          <w:color w:val="000000" w:themeColor="text1"/>
        </w:rPr>
        <w:t xml:space="preserve"> осуществляется в Журналах по расчетам с подотчетными лицами обособленно в части расчетов по выданным денежным средствам и расчетам по полученным денежным документам.</w:t>
      </w:r>
    </w:p>
    <w:p w:rsidR="005F05A8" w:rsidRPr="00942FFC" w:rsidRDefault="00A66F8D" w:rsidP="005F05A8">
      <w:pPr>
        <w:pStyle w:val="ConsPlusNormal"/>
        <w:ind w:firstLine="540"/>
        <w:jc w:val="both"/>
        <w:rPr>
          <w:color w:val="000000" w:themeColor="text1"/>
        </w:rPr>
      </w:pPr>
      <w:hyperlink r:id="rId56" w:history="1">
        <w:r w:rsidR="005F05A8" w:rsidRPr="00942FFC">
          <w:rPr>
            <w:color w:val="000000" w:themeColor="text1"/>
          </w:rPr>
          <w:t>Счет</w:t>
        </w:r>
      </w:hyperlink>
      <w:r w:rsidR="005F05A8" w:rsidRPr="00942FFC">
        <w:rPr>
          <w:color w:val="000000" w:themeColor="text1"/>
        </w:rPr>
        <w:t xml:space="preserve"> </w:t>
      </w:r>
      <w:r w:rsidR="00B615E6" w:rsidRPr="00942FFC">
        <w:rPr>
          <w:color w:val="000000" w:themeColor="text1"/>
        </w:rPr>
        <w:t>20900 "Расчеты по ущербу и иным доходам"</w:t>
      </w:r>
      <w:r w:rsidR="00B615E6">
        <w:rPr>
          <w:color w:val="000000" w:themeColor="text1"/>
        </w:rPr>
        <w:t xml:space="preserve"> </w:t>
      </w:r>
      <w:r w:rsidR="005F05A8" w:rsidRPr="00942FFC">
        <w:rPr>
          <w:color w:val="000000" w:themeColor="text1"/>
        </w:rPr>
        <w:t xml:space="preserve">предназначен для учета расчетов по суммам выявленных недостач, хищений денежных средств, иных ценностей, по суммам потерь от порчи материальных ценностей, других сумм причинного ущерба имуществу </w:t>
      </w:r>
      <w:r w:rsidR="00B56572" w:rsidRPr="00942FFC">
        <w:rPr>
          <w:color w:val="000000" w:themeColor="text1"/>
        </w:rPr>
        <w:t>У</w:t>
      </w:r>
      <w:r w:rsidR="00DF5677" w:rsidRPr="00942FFC">
        <w:rPr>
          <w:color w:val="000000" w:themeColor="text1"/>
        </w:rPr>
        <w:t>правления</w:t>
      </w:r>
      <w:r w:rsidR="005F05A8" w:rsidRPr="00942FFC">
        <w:rPr>
          <w:color w:val="000000" w:themeColor="text1"/>
        </w:rPr>
        <w:t>, подлежащих возмещению виновными лицами в установленном законодательством Российской Федерацией порядке, по суммам предварительных оплат не возвращенным контрагентом в случае расторжения договоров (иных соглашений), в том числе по решению суда, по суммам задолженности подотчетных лиц, своевременно не возвращенных (не удержанных из заработной платы), по суммам задолженности за неотработанные дни отпуска при увольнении работника до окончания того рабочего года, в счет которого он уже получил ежегодный оплачиваемый отпуск, по суммам излишне произведенных выплат, по суммам принудительного изъятия, в том числе при возмещении ущерба в соответствии с законодательством Российской Федерации, при возникновении страховых случаев, а также по суммам ущерба, причиненного вследствие действия (бездействия) должностных лиц организации.</w:t>
      </w:r>
    </w:p>
    <w:p w:rsidR="005F05A8" w:rsidRPr="00942FFC" w:rsidRDefault="005F05A8" w:rsidP="005F05A8">
      <w:pPr>
        <w:pStyle w:val="ConsPlusNormal"/>
        <w:ind w:firstLine="540"/>
        <w:jc w:val="both"/>
        <w:rPr>
          <w:color w:val="000000" w:themeColor="text1"/>
        </w:rPr>
      </w:pPr>
      <w:r w:rsidRPr="00942FFC">
        <w:rPr>
          <w:color w:val="000000" w:themeColor="text1"/>
        </w:rPr>
        <w:lastRenderedPageBreak/>
        <w:t>При определении размера ущерба, причиненного недостачами, хищениями, следует исходить из текущей восстановительной стоимости материальных ценностей на день обнаружения ущерба. Под текущей восстановительной стоимостью понимается сумма денежных средств, которая необходима для восстановления указанных активов.</w:t>
      </w:r>
    </w:p>
    <w:p w:rsidR="005F05A8" w:rsidRPr="00942FFC" w:rsidRDefault="005F05A8" w:rsidP="005F05A8">
      <w:pPr>
        <w:pStyle w:val="ConsPlusNormal"/>
        <w:ind w:firstLine="540"/>
        <w:jc w:val="both"/>
        <w:rPr>
          <w:color w:val="000000" w:themeColor="text1"/>
        </w:rPr>
      </w:pPr>
      <w:r w:rsidRPr="00942FFC">
        <w:rPr>
          <w:color w:val="000000" w:themeColor="text1"/>
        </w:rPr>
        <w:t>На суммы недостач, хищений, потерь от порчи, иных ущербов, не признанных виновными лицами к возмещению, оформленные в установленном порядке материалы передаются для предъявления гражданского иска либо возбуждения в установленном порядке уголовного дела. При получении решения суда Суммы предъявленного к возмещению ущерба уточняются в соответствии с решением суда, исполнительным листом, либо по иным основаниям согласно законодательству Российской Федерации.</w:t>
      </w:r>
    </w:p>
    <w:p w:rsidR="005F05A8" w:rsidRPr="00942FFC" w:rsidRDefault="005F05A8" w:rsidP="005F05A8">
      <w:pPr>
        <w:pStyle w:val="ConsPlusNormal"/>
        <w:ind w:firstLine="540"/>
        <w:jc w:val="both"/>
        <w:rPr>
          <w:color w:val="000000" w:themeColor="text1"/>
        </w:rPr>
      </w:pPr>
      <w:r w:rsidRPr="00942FFC">
        <w:rPr>
          <w:color w:val="000000" w:themeColor="text1"/>
        </w:rPr>
        <w:t>Группировка расчетов по ущербу и иным доходам осуществляется по группам поступлений и аналитическим группам синтетического счета объекта учета:</w:t>
      </w:r>
    </w:p>
    <w:p w:rsidR="005F05A8" w:rsidRPr="00942FFC" w:rsidRDefault="005F05A8" w:rsidP="005F05A8">
      <w:pPr>
        <w:pStyle w:val="ConsPlusNormal"/>
        <w:ind w:firstLine="540"/>
        <w:jc w:val="both"/>
        <w:rPr>
          <w:color w:val="000000" w:themeColor="text1"/>
        </w:rPr>
      </w:pPr>
      <w:r w:rsidRPr="00942FFC">
        <w:rPr>
          <w:color w:val="000000" w:themeColor="text1"/>
        </w:rPr>
        <w:t>30 "Расчеты по компенсации затрат"</w:t>
      </w:r>
    </w:p>
    <w:p w:rsidR="00927D0D" w:rsidRPr="00942FFC" w:rsidRDefault="00927D0D" w:rsidP="00927D0D">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40 "Расчеты по штрафам, пеням, неустойкам, возмещениям ущерба";</w:t>
      </w:r>
    </w:p>
    <w:p w:rsidR="005F05A8" w:rsidRPr="00942FFC" w:rsidRDefault="005F05A8" w:rsidP="005F05A8">
      <w:pPr>
        <w:pStyle w:val="ConsPlusNormal"/>
        <w:ind w:firstLine="540"/>
        <w:jc w:val="both"/>
        <w:rPr>
          <w:color w:val="000000" w:themeColor="text1"/>
        </w:rPr>
      </w:pPr>
      <w:r w:rsidRPr="00942FFC">
        <w:rPr>
          <w:color w:val="000000" w:themeColor="text1"/>
        </w:rPr>
        <w:t>70 "Расчеты по ущербу нефинансовым активам";</w:t>
      </w:r>
    </w:p>
    <w:p w:rsidR="005F05A8" w:rsidRPr="00942FFC" w:rsidRDefault="005F05A8" w:rsidP="005F05A8">
      <w:pPr>
        <w:pStyle w:val="ConsPlusNormal"/>
        <w:ind w:firstLine="540"/>
        <w:jc w:val="both"/>
        <w:rPr>
          <w:color w:val="000000" w:themeColor="text1"/>
        </w:rPr>
      </w:pPr>
      <w:r w:rsidRPr="00942FFC">
        <w:rPr>
          <w:color w:val="000000" w:themeColor="text1"/>
        </w:rPr>
        <w:t>80 "Расчеты по иным доходам".</w:t>
      </w:r>
    </w:p>
    <w:p w:rsidR="005F05A8" w:rsidRPr="00942FFC" w:rsidRDefault="005F05A8" w:rsidP="005F05A8">
      <w:pPr>
        <w:pStyle w:val="ConsPlusNormal"/>
        <w:ind w:firstLine="540"/>
        <w:jc w:val="both"/>
        <w:rPr>
          <w:color w:val="000000" w:themeColor="text1"/>
        </w:rPr>
      </w:pPr>
      <w:r w:rsidRPr="00942FFC">
        <w:rPr>
          <w:color w:val="000000" w:themeColor="text1"/>
        </w:rPr>
        <w:t>На счетах расчетов по ущербу и иным доходам учитываются:</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расчеты по суммам задолженности бывших работников перед </w:t>
      </w:r>
      <w:r w:rsidR="00B56572" w:rsidRPr="00942FFC">
        <w:rPr>
          <w:color w:val="000000" w:themeColor="text1"/>
        </w:rPr>
        <w:t>Управл</w:t>
      </w:r>
      <w:r w:rsidRPr="00942FFC">
        <w:rPr>
          <w:color w:val="000000" w:themeColor="text1"/>
        </w:rPr>
        <w:t>ением за неотработанные дни отпуска при их увольнении до окончания того рабочего года, в счет которого он уже получил ежегодный оплачиваемый отпуск;</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расчеты по суммам предварительных оплат, подлежащих возмещению контрагентами в случае расторжения, в том числе по решению суда, государственных (муниципальных) договоров (контрактов), иных договоров (соглашений), по которым ранее </w:t>
      </w:r>
      <w:r w:rsidR="00B56572" w:rsidRPr="00942FFC">
        <w:rPr>
          <w:color w:val="000000" w:themeColor="text1"/>
        </w:rPr>
        <w:t>У</w:t>
      </w:r>
      <w:r w:rsidR="00DD322A" w:rsidRPr="00942FFC">
        <w:rPr>
          <w:color w:val="000000" w:themeColor="text1"/>
        </w:rPr>
        <w:t>правлением</w:t>
      </w:r>
      <w:r w:rsidRPr="00942FFC">
        <w:rPr>
          <w:color w:val="000000" w:themeColor="text1"/>
        </w:rPr>
        <w:t xml:space="preserve"> были произведены оплаты;</w:t>
      </w:r>
    </w:p>
    <w:p w:rsidR="005F05A8" w:rsidRPr="00942FFC" w:rsidRDefault="005F05A8" w:rsidP="005F05A8">
      <w:pPr>
        <w:pStyle w:val="ConsPlusNormal"/>
        <w:ind w:firstLine="540"/>
        <w:jc w:val="both"/>
        <w:rPr>
          <w:color w:val="000000" w:themeColor="text1"/>
        </w:rPr>
      </w:pPr>
      <w:r w:rsidRPr="00942FFC">
        <w:rPr>
          <w:color w:val="000000" w:themeColor="text1"/>
        </w:rPr>
        <w:t>- расчеты по суммам задолженности подотчетных лиц, своевременно не возвращенной (не удержанной из заработной платы), в том числе в случае оспаривания удержаний;</w:t>
      </w:r>
    </w:p>
    <w:p w:rsidR="005F05A8" w:rsidRPr="00942FFC" w:rsidRDefault="005F05A8" w:rsidP="005F05A8">
      <w:pPr>
        <w:pStyle w:val="ConsPlusNormal"/>
        <w:ind w:firstLine="540"/>
        <w:jc w:val="both"/>
        <w:rPr>
          <w:color w:val="000000" w:themeColor="text1"/>
        </w:rPr>
      </w:pPr>
      <w:r w:rsidRPr="00942FFC">
        <w:rPr>
          <w:color w:val="000000" w:themeColor="text1"/>
        </w:rPr>
        <w:t>- расчеты по суммам ущерба, подлежащего возмещению по решению суда в виде компенсации расходов, связанные с судопроизводством (оплата судебных издержек);</w:t>
      </w:r>
    </w:p>
    <w:p w:rsidR="005F05A8" w:rsidRPr="00942FFC" w:rsidRDefault="005F05A8" w:rsidP="005F05A8">
      <w:pPr>
        <w:pStyle w:val="ConsPlusNormal"/>
        <w:ind w:firstLine="540"/>
        <w:jc w:val="both"/>
        <w:rPr>
          <w:color w:val="000000" w:themeColor="text1"/>
        </w:rPr>
      </w:pPr>
      <w:r w:rsidRPr="00942FFC">
        <w:rPr>
          <w:color w:val="000000" w:themeColor="text1"/>
        </w:rPr>
        <w:t>- расчеты по иным ущербам, а также иным доходам, возникающим в ходе хозяйственной деятельности учреждения, не отраженные на счетах расчетов 20500 "Расчеты по доходам".</w:t>
      </w:r>
    </w:p>
    <w:p w:rsidR="009B254C" w:rsidRPr="00942FFC" w:rsidRDefault="009B254C" w:rsidP="009B254C">
      <w:pPr>
        <w:autoSpaceDE w:val="0"/>
        <w:autoSpaceDN w:val="0"/>
        <w:adjustRightInd w:val="0"/>
        <w:spacing w:after="0" w:afterAutospacing="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Для учета расчетов с подотчетными лицами (и операций, их изменяющих) применяются счета аналитического учета счета 020900000 " Расчеты по ущербу и иным доходам", предусмотренные </w:t>
      </w:r>
      <w:hyperlink r:id="rId57" w:history="1">
        <w:r w:rsidRPr="00942FFC">
          <w:rPr>
            <w:rFonts w:ascii="Times New Roman" w:hAnsi="Times New Roman" w:cs="Times New Roman"/>
            <w:color w:val="000000" w:themeColor="text1"/>
            <w:sz w:val="26"/>
            <w:szCs w:val="26"/>
          </w:rPr>
          <w:t>Единым планом</w:t>
        </w:r>
      </w:hyperlink>
      <w:r w:rsidRPr="00942FFC">
        <w:rPr>
          <w:rFonts w:ascii="Times New Roman" w:hAnsi="Times New Roman" w:cs="Times New Roman"/>
          <w:color w:val="000000" w:themeColor="text1"/>
          <w:sz w:val="26"/>
          <w:szCs w:val="26"/>
        </w:rPr>
        <w:t xml:space="preserve"> счетов, с указанием в 1</w:t>
      </w:r>
      <w:r w:rsidRPr="00942FFC">
        <w:rPr>
          <w:rFonts w:ascii="Times New Roman" w:hAnsi="Times New Roman" w:cs="Times New Roman"/>
          <w:color w:val="000000" w:themeColor="text1"/>
          <w:sz w:val="26"/>
          <w:szCs w:val="26"/>
        </w:rPr>
        <w:noBreakHyphen/>
        <w:t xml:space="preserve">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 в соответствии с </w:t>
      </w:r>
      <w:hyperlink r:id="rId58" w:history="1">
        <w:r w:rsidRPr="00942FFC">
          <w:rPr>
            <w:rFonts w:ascii="Times New Roman" w:hAnsi="Times New Roman" w:cs="Times New Roman"/>
            <w:color w:val="000000" w:themeColor="text1"/>
            <w:sz w:val="26"/>
            <w:szCs w:val="26"/>
          </w:rPr>
          <w:t>Приказ</w:t>
        </w:r>
      </w:hyperlink>
      <w:r w:rsidRPr="00942FFC">
        <w:rPr>
          <w:rFonts w:ascii="Times New Roman" w:hAnsi="Times New Roman" w:cs="Times New Roman"/>
          <w:color w:val="000000" w:themeColor="text1"/>
          <w:sz w:val="26"/>
          <w:szCs w:val="26"/>
        </w:rPr>
        <w:t>ом Министерства финансов Российской Федерации от 29.11.2017 № 209н "Об утверждении Порядка применения классификации операций сектора государственного управления".</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Аналитический учет по </w:t>
      </w:r>
      <w:hyperlink r:id="rId59" w:history="1">
        <w:r w:rsidRPr="00942FFC">
          <w:rPr>
            <w:color w:val="000000" w:themeColor="text1"/>
          </w:rPr>
          <w:t>счету</w:t>
        </w:r>
      </w:hyperlink>
      <w:r w:rsidRPr="00942FFC">
        <w:rPr>
          <w:color w:val="000000" w:themeColor="text1"/>
        </w:rPr>
        <w:t xml:space="preserve"> ведется в Карточке учета средств и расчетов в разрезе лиц, ответственных за возмещение причиненного ущерба (виновных лиц), виду имущества, и (или) сумм ущерба, в том числе по выявленным хищениям, недостачам.</w:t>
      </w:r>
    </w:p>
    <w:p w:rsidR="005F05A8" w:rsidRPr="00942FFC" w:rsidRDefault="005F05A8" w:rsidP="005F05A8">
      <w:pPr>
        <w:pStyle w:val="ConsPlusNormal"/>
        <w:ind w:firstLine="540"/>
        <w:jc w:val="both"/>
        <w:rPr>
          <w:color w:val="000000" w:themeColor="text1"/>
        </w:rPr>
      </w:pPr>
      <w:r w:rsidRPr="00942FFC">
        <w:rPr>
          <w:color w:val="000000" w:themeColor="text1"/>
        </w:rPr>
        <w:lastRenderedPageBreak/>
        <w:t xml:space="preserve">Отражение операций по </w:t>
      </w:r>
      <w:hyperlink r:id="rId60" w:history="1">
        <w:r w:rsidRPr="00942FFC">
          <w:rPr>
            <w:color w:val="000000" w:themeColor="text1"/>
          </w:rPr>
          <w:t>счету</w:t>
        </w:r>
      </w:hyperlink>
      <w:r w:rsidRPr="00942FFC">
        <w:rPr>
          <w:color w:val="000000" w:themeColor="text1"/>
        </w:rPr>
        <w:t xml:space="preserve"> осуществляется в Журнале операций расчетов с дебиторами по доходам.</w:t>
      </w:r>
    </w:p>
    <w:p w:rsidR="005153ED" w:rsidRPr="00942FFC" w:rsidRDefault="00A66F8D" w:rsidP="00B615E6">
      <w:pPr>
        <w:autoSpaceDE w:val="0"/>
        <w:autoSpaceDN w:val="0"/>
        <w:adjustRightInd w:val="0"/>
        <w:spacing w:after="0" w:afterAutospacing="0"/>
        <w:ind w:firstLine="567"/>
        <w:jc w:val="both"/>
        <w:outlineLvl w:val="0"/>
        <w:rPr>
          <w:rFonts w:ascii="Times New Roman" w:hAnsi="Times New Roman" w:cs="Times New Roman"/>
          <w:color w:val="000000" w:themeColor="text1"/>
          <w:sz w:val="26"/>
          <w:szCs w:val="26"/>
        </w:rPr>
      </w:pPr>
      <w:hyperlink r:id="rId61" w:history="1">
        <w:r w:rsidR="005153ED" w:rsidRPr="00942FFC">
          <w:rPr>
            <w:rFonts w:ascii="Times New Roman" w:hAnsi="Times New Roman" w:cs="Times New Roman"/>
            <w:color w:val="000000" w:themeColor="text1"/>
            <w:sz w:val="26"/>
            <w:szCs w:val="26"/>
          </w:rPr>
          <w:t>Счет</w:t>
        </w:r>
      </w:hyperlink>
      <w:r w:rsidR="005153ED" w:rsidRPr="00942FFC">
        <w:rPr>
          <w:rFonts w:ascii="Times New Roman" w:hAnsi="Times New Roman" w:cs="Times New Roman"/>
          <w:color w:val="000000" w:themeColor="text1"/>
          <w:sz w:val="26"/>
          <w:szCs w:val="26"/>
        </w:rPr>
        <w:t xml:space="preserve"> </w:t>
      </w:r>
      <w:r w:rsidR="00B615E6" w:rsidRPr="00942FFC">
        <w:rPr>
          <w:rFonts w:ascii="Times New Roman" w:hAnsi="Times New Roman" w:cs="Times New Roman"/>
          <w:bCs/>
          <w:color w:val="000000" w:themeColor="text1"/>
          <w:sz w:val="26"/>
          <w:szCs w:val="26"/>
        </w:rPr>
        <w:t>21002 "Расчеты с финансовым органом по поступлениям</w:t>
      </w:r>
      <w:r w:rsidR="00B615E6">
        <w:rPr>
          <w:rFonts w:ascii="Times New Roman" w:hAnsi="Times New Roman" w:cs="Times New Roman"/>
          <w:bCs/>
          <w:color w:val="000000" w:themeColor="text1"/>
          <w:sz w:val="26"/>
          <w:szCs w:val="26"/>
        </w:rPr>
        <w:t xml:space="preserve"> </w:t>
      </w:r>
      <w:r w:rsidR="00B615E6" w:rsidRPr="00942FFC">
        <w:rPr>
          <w:rFonts w:ascii="Times New Roman" w:hAnsi="Times New Roman" w:cs="Times New Roman"/>
          <w:bCs/>
          <w:color w:val="000000" w:themeColor="text1"/>
          <w:sz w:val="26"/>
          <w:szCs w:val="26"/>
        </w:rPr>
        <w:t xml:space="preserve">в </w:t>
      </w:r>
      <w:r w:rsidR="00B615E6">
        <w:rPr>
          <w:rFonts w:ascii="Times New Roman" w:hAnsi="Times New Roman" w:cs="Times New Roman"/>
          <w:bCs/>
          <w:color w:val="000000" w:themeColor="text1"/>
          <w:sz w:val="26"/>
          <w:szCs w:val="26"/>
        </w:rPr>
        <w:t>б</w:t>
      </w:r>
      <w:r w:rsidR="00B615E6" w:rsidRPr="00942FFC">
        <w:rPr>
          <w:rFonts w:ascii="Times New Roman" w:hAnsi="Times New Roman" w:cs="Times New Roman"/>
          <w:bCs/>
          <w:color w:val="000000" w:themeColor="text1"/>
          <w:sz w:val="26"/>
          <w:szCs w:val="26"/>
        </w:rPr>
        <w:t>юджет"</w:t>
      </w:r>
      <w:r w:rsidR="00B615E6">
        <w:rPr>
          <w:rFonts w:ascii="Times New Roman" w:hAnsi="Times New Roman" w:cs="Times New Roman"/>
          <w:bCs/>
          <w:color w:val="000000" w:themeColor="text1"/>
          <w:sz w:val="26"/>
          <w:szCs w:val="26"/>
        </w:rPr>
        <w:t xml:space="preserve"> </w:t>
      </w:r>
      <w:r w:rsidR="005153ED" w:rsidRPr="00942FFC">
        <w:rPr>
          <w:rFonts w:ascii="Times New Roman" w:hAnsi="Times New Roman" w:cs="Times New Roman"/>
          <w:color w:val="000000" w:themeColor="text1"/>
          <w:sz w:val="26"/>
          <w:szCs w:val="26"/>
        </w:rPr>
        <w:t>предназначен для учета операций по поступлению в бюджет администрируемых платежей, а также расчетов с финансовым органом по средствам, поступившим в бюджет на отчетную дату.</w:t>
      </w:r>
    </w:p>
    <w:p w:rsidR="005153ED" w:rsidRPr="00942FFC" w:rsidRDefault="005153ED" w:rsidP="005153ED">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Поступления в бюджет учитываются на основании </w:t>
      </w:r>
      <w:hyperlink r:id="rId62" w:history="1">
        <w:r w:rsidRPr="00942FFC">
          <w:rPr>
            <w:rFonts w:ascii="Times New Roman" w:hAnsi="Times New Roman" w:cs="Times New Roman"/>
            <w:color w:val="000000" w:themeColor="text1"/>
            <w:sz w:val="26"/>
            <w:szCs w:val="26"/>
          </w:rPr>
          <w:t>первичных документов</w:t>
        </w:r>
      </w:hyperlink>
      <w:r w:rsidRPr="00942FFC">
        <w:rPr>
          <w:rFonts w:ascii="Times New Roman" w:hAnsi="Times New Roman" w:cs="Times New Roman"/>
          <w:color w:val="000000" w:themeColor="text1"/>
          <w:sz w:val="26"/>
          <w:szCs w:val="26"/>
        </w:rPr>
        <w:t>, согласно которым отражены операции на лицевом счете администратора доходов (администратора источников финансирования дефицита бюджета), и документов, предоставляемых Управлению как администратору органом Федерального казначейства.</w:t>
      </w:r>
    </w:p>
    <w:p w:rsidR="005153ED" w:rsidRPr="00942FFC" w:rsidRDefault="005153ED" w:rsidP="005153ED">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Отражение операций по </w:t>
      </w:r>
      <w:hyperlink r:id="rId63" w:history="1">
        <w:r w:rsidRPr="00942FFC">
          <w:rPr>
            <w:rFonts w:ascii="Times New Roman" w:hAnsi="Times New Roman" w:cs="Times New Roman"/>
            <w:color w:val="000000" w:themeColor="text1"/>
            <w:sz w:val="26"/>
            <w:szCs w:val="26"/>
          </w:rPr>
          <w:t>счету</w:t>
        </w:r>
      </w:hyperlink>
      <w:r w:rsidRPr="00942FFC">
        <w:rPr>
          <w:rFonts w:ascii="Times New Roman" w:hAnsi="Times New Roman" w:cs="Times New Roman"/>
          <w:color w:val="000000" w:themeColor="text1"/>
          <w:sz w:val="26"/>
          <w:szCs w:val="26"/>
        </w:rPr>
        <w:t xml:space="preserve"> осуществляется в Журнале операций с безналичными денежными средствами.</w:t>
      </w:r>
    </w:p>
    <w:p w:rsidR="005153ED" w:rsidRPr="00942FFC" w:rsidRDefault="005153ED" w:rsidP="005153ED">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Отражение операций по уточнению невыясненных поступлений прошлых лет осуществляется в обособленном регистре бухгалтерского учета.</w:t>
      </w:r>
    </w:p>
    <w:p w:rsidR="005F05A8" w:rsidRPr="00942FFC" w:rsidRDefault="00A66F8D" w:rsidP="00B615E6">
      <w:pPr>
        <w:pStyle w:val="ConsPlusNormal"/>
        <w:jc w:val="both"/>
        <w:outlineLvl w:val="1"/>
        <w:rPr>
          <w:color w:val="000000" w:themeColor="text1"/>
        </w:rPr>
      </w:pPr>
      <w:hyperlink r:id="rId64" w:history="1">
        <w:r w:rsidR="005F05A8" w:rsidRPr="00942FFC">
          <w:rPr>
            <w:color w:val="000000" w:themeColor="text1"/>
          </w:rPr>
          <w:t>Счет</w:t>
        </w:r>
      </w:hyperlink>
      <w:r w:rsidR="005F05A8" w:rsidRPr="00942FFC">
        <w:rPr>
          <w:color w:val="000000" w:themeColor="text1"/>
        </w:rPr>
        <w:t xml:space="preserve"> </w:t>
      </w:r>
      <w:r w:rsidR="00B615E6" w:rsidRPr="00942FFC">
        <w:rPr>
          <w:color w:val="000000" w:themeColor="text1"/>
        </w:rPr>
        <w:t>"Расчеты с финансовым органом по наличным</w:t>
      </w:r>
      <w:r w:rsidR="00B615E6">
        <w:rPr>
          <w:color w:val="000000" w:themeColor="text1"/>
        </w:rPr>
        <w:t xml:space="preserve"> </w:t>
      </w:r>
      <w:r w:rsidR="00B615E6" w:rsidRPr="00942FFC">
        <w:rPr>
          <w:color w:val="000000" w:themeColor="text1"/>
        </w:rPr>
        <w:t>денежным средствам"</w:t>
      </w:r>
      <w:r w:rsidR="00B615E6">
        <w:rPr>
          <w:color w:val="000000" w:themeColor="text1"/>
        </w:rPr>
        <w:t xml:space="preserve"> </w:t>
      </w:r>
      <w:r w:rsidR="005F05A8" w:rsidRPr="00942FFC">
        <w:rPr>
          <w:color w:val="000000" w:themeColor="text1"/>
        </w:rPr>
        <w:t xml:space="preserve">предназначен для учета расчетов </w:t>
      </w:r>
      <w:r w:rsidR="00B56572" w:rsidRPr="00942FFC">
        <w:rPr>
          <w:color w:val="000000" w:themeColor="text1"/>
        </w:rPr>
        <w:t>У</w:t>
      </w:r>
      <w:r w:rsidR="00DF5677" w:rsidRPr="00942FFC">
        <w:rPr>
          <w:color w:val="000000" w:themeColor="text1"/>
        </w:rPr>
        <w:t>правления</w:t>
      </w:r>
      <w:r w:rsidR="005F05A8" w:rsidRPr="00942FFC">
        <w:rPr>
          <w:color w:val="000000" w:themeColor="text1"/>
        </w:rPr>
        <w:t xml:space="preserve"> с органом Федерального казначейства (финансовым органом соответствующего бюджета), возникающих по операциям с наличными денежными средствами.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Отражение операций по </w:t>
      </w:r>
      <w:hyperlink r:id="rId65" w:history="1">
        <w:r w:rsidRPr="00942FFC">
          <w:rPr>
            <w:color w:val="000000" w:themeColor="text1"/>
          </w:rPr>
          <w:t>счету</w:t>
        </w:r>
      </w:hyperlink>
      <w:r w:rsidRPr="00942FFC">
        <w:rPr>
          <w:color w:val="000000" w:themeColor="text1"/>
        </w:rPr>
        <w:t xml:space="preserve"> осуществляется в Журнале операций с безналичными денежными средствами.</w:t>
      </w:r>
    </w:p>
    <w:p w:rsidR="005F05A8" w:rsidRPr="00942FFC" w:rsidRDefault="005F05A8" w:rsidP="005F05A8">
      <w:pPr>
        <w:pStyle w:val="ConsPlusNormal"/>
        <w:ind w:firstLine="540"/>
        <w:jc w:val="both"/>
        <w:rPr>
          <w:color w:val="000000" w:themeColor="text1"/>
        </w:rPr>
      </w:pPr>
    </w:p>
    <w:p w:rsidR="005F05A8" w:rsidRPr="00942FFC" w:rsidRDefault="005F05A8" w:rsidP="005F05A8">
      <w:pPr>
        <w:pStyle w:val="ConsPlusNormal"/>
        <w:jc w:val="center"/>
        <w:outlineLvl w:val="0"/>
        <w:rPr>
          <w:color w:val="000000" w:themeColor="text1"/>
        </w:rPr>
      </w:pPr>
      <w:r w:rsidRPr="00942FFC">
        <w:rPr>
          <w:color w:val="000000" w:themeColor="text1"/>
        </w:rPr>
        <w:t>IV. ОБЯЗАТЕЛЬСТВА</w:t>
      </w:r>
    </w:p>
    <w:p w:rsidR="005F05A8" w:rsidRPr="00942FFC" w:rsidRDefault="00B615E6" w:rsidP="005F05A8">
      <w:pPr>
        <w:pStyle w:val="ConsPlusNormal"/>
        <w:ind w:firstLine="540"/>
        <w:jc w:val="both"/>
        <w:rPr>
          <w:color w:val="000000" w:themeColor="text1"/>
        </w:rPr>
      </w:pPr>
      <w:r>
        <w:t xml:space="preserve"> </w:t>
      </w:r>
      <w:hyperlink r:id="rId66" w:history="1">
        <w:r w:rsidR="005F05A8" w:rsidRPr="00942FFC">
          <w:rPr>
            <w:color w:val="000000" w:themeColor="text1"/>
          </w:rPr>
          <w:t>Счет</w:t>
        </w:r>
      </w:hyperlink>
      <w:r w:rsidR="005F05A8" w:rsidRPr="00942FFC">
        <w:rPr>
          <w:color w:val="000000" w:themeColor="text1"/>
        </w:rPr>
        <w:t xml:space="preserve"> </w:t>
      </w:r>
      <w:r w:rsidRPr="00942FFC">
        <w:rPr>
          <w:color w:val="000000" w:themeColor="text1"/>
        </w:rPr>
        <w:t>30200 "Расчеты по принятым обязательствам"</w:t>
      </w:r>
      <w:r>
        <w:rPr>
          <w:color w:val="000000" w:themeColor="text1"/>
        </w:rPr>
        <w:t xml:space="preserve"> </w:t>
      </w:r>
      <w:r w:rsidR="005F05A8" w:rsidRPr="00942FFC">
        <w:rPr>
          <w:color w:val="000000" w:themeColor="text1"/>
        </w:rPr>
        <w:t xml:space="preserve">предназначен для учета расчетов по принятым </w:t>
      </w:r>
      <w:r w:rsidR="00B56572" w:rsidRPr="00942FFC">
        <w:rPr>
          <w:color w:val="000000" w:themeColor="text1"/>
        </w:rPr>
        <w:t>У</w:t>
      </w:r>
      <w:r w:rsidR="00DF5677" w:rsidRPr="00942FFC">
        <w:rPr>
          <w:color w:val="000000" w:themeColor="text1"/>
        </w:rPr>
        <w:t>правлением</w:t>
      </w:r>
      <w:r w:rsidR="005F05A8" w:rsidRPr="00942FFC">
        <w:rPr>
          <w:color w:val="000000" w:themeColor="text1"/>
        </w:rPr>
        <w:t xml:space="preserve"> обязательствам перед физическими лицами в части начисленных им суммам заработной платы, денежного довольствия</w:t>
      </w:r>
      <w:r w:rsidR="00DF5677" w:rsidRPr="00942FFC">
        <w:rPr>
          <w:color w:val="000000" w:themeColor="text1"/>
        </w:rPr>
        <w:t xml:space="preserve">, </w:t>
      </w:r>
      <w:r w:rsidR="005F05A8" w:rsidRPr="00942FFC">
        <w:rPr>
          <w:color w:val="000000" w:themeColor="text1"/>
        </w:rPr>
        <w:t>пособиям, иным выплатам, в том числе социальным, а также перед субъектами гражданских прав, в том числе в рамках исполнения организациями, осуществляющими полномочия получателя бюджетных средств, государственных (муниципальных) контрактов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недвижимости государственной (муниципальной) собственности, за поставленные материальные ценности, оказанные услуги, выполненные работы, по иным основаниям, вытекающим из условий договоров, соглашений.</w:t>
      </w:r>
    </w:p>
    <w:p w:rsidR="005F05A8" w:rsidRPr="00942FFC" w:rsidRDefault="005F05A8" w:rsidP="005F05A8">
      <w:pPr>
        <w:pStyle w:val="ConsPlusNormal"/>
        <w:ind w:firstLine="540"/>
        <w:jc w:val="both"/>
        <w:rPr>
          <w:color w:val="000000" w:themeColor="text1"/>
        </w:rPr>
      </w:pPr>
      <w:r w:rsidRPr="00942FFC">
        <w:rPr>
          <w:color w:val="000000" w:themeColor="text1"/>
        </w:rPr>
        <w:t>Группировка расчетов по принятым обязательствам осуществляется по аналитическим группам синтетического счета объекта учета:</w:t>
      </w:r>
    </w:p>
    <w:p w:rsidR="005F05A8" w:rsidRPr="00942FFC" w:rsidRDefault="00A66F8D" w:rsidP="005F05A8">
      <w:pPr>
        <w:pStyle w:val="ConsPlusNormal"/>
        <w:ind w:firstLine="540"/>
        <w:jc w:val="both"/>
        <w:rPr>
          <w:color w:val="000000" w:themeColor="text1"/>
        </w:rPr>
      </w:pPr>
      <w:hyperlink r:id="rId67" w:history="1">
        <w:r w:rsidR="005F05A8" w:rsidRPr="00942FFC">
          <w:rPr>
            <w:color w:val="000000" w:themeColor="text1"/>
          </w:rPr>
          <w:t>10</w:t>
        </w:r>
      </w:hyperlink>
      <w:r w:rsidR="005F05A8" w:rsidRPr="00942FFC">
        <w:rPr>
          <w:color w:val="000000" w:themeColor="text1"/>
        </w:rPr>
        <w:t xml:space="preserve"> "Расчеты по оплате труда и начислениям на выплаты по оплате труда";</w:t>
      </w:r>
    </w:p>
    <w:p w:rsidR="005F05A8" w:rsidRPr="00942FFC" w:rsidRDefault="00A66F8D" w:rsidP="005F05A8">
      <w:pPr>
        <w:pStyle w:val="ConsPlusNormal"/>
        <w:ind w:firstLine="540"/>
        <w:jc w:val="both"/>
        <w:rPr>
          <w:color w:val="000000" w:themeColor="text1"/>
        </w:rPr>
      </w:pPr>
      <w:hyperlink r:id="rId68" w:history="1">
        <w:r w:rsidR="005F05A8" w:rsidRPr="00942FFC">
          <w:rPr>
            <w:color w:val="000000" w:themeColor="text1"/>
          </w:rPr>
          <w:t>20</w:t>
        </w:r>
      </w:hyperlink>
      <w:r w:rsidR="005F05A8" w:rsidRPr="00942FFC">
        <w:rPr>
          <w:color w:val="000000" w:themeColor="text1"/>
        </w:rPr>
        <w:t xml:space="preserve"> "Расчеты по работам, услугам";</w:t>
      </w:r>
    </w:p>
    <w:p w:rsidR="005F05A8" w:rsidRPr="00942FFC" w:rsidRDefault="00A66F8D" w:rsidP="005F05A8">
      <w:pPr>
        <w:pStyle w:val="ConsPlusNormal"/>
        <w:ind w:firstLine="540"/>
        <w:jc w:val="both"/>
        <w:rPr>
          <w:color w:val="000000" w:themeColor="text1"/>
        </w:rPr>
      </w:pPr>
      <w:hyperlink r:id="rId69" w:history="1">
        <w:r w:rsidR="005F05A8" w:rsidRPr="00942FFC">
          <w:rPr>
            <w:color w:val="000000" w:themeColor="text1"/>
          </w:rPr>
          <w:t>30</w:t>
        </w:r>
      </w:hyperlink>
      <w:r w:rsidR="005F05A8" w:rsidRPr="00942FFC">
        <w:rPr>
          <w:color w:val="000000" w:themeColor="text1"/>
        </w:rPr>
        <w:t xml:space="preserve"> "Расчеты по поступлению нефинансовых активов";</w:t>
      </w:r>
    </w:p>
    <w:p w:rsidR="005F05A8" w:rsidRPr="00942FFC" w:rsidRDefault="00A66F8D" w:rsidP="005F05A8">
      <w:pPr>
        <w:pStyle w:val="ConsPlusNormal"/>
        <w:ind w:firstLine="540"/>
        <w:jc w:val="both"/>
        <w:rPr>
          <w:color w:val="000000" w:themeColor="text1"/>
        </w:rPr>
      </w:pPr>
      <w:hyperlink r:id="rId70" w:history="1">
        <w:r w:rsidR="005F05A8" w:rsidRPr="00942FFC">
          <w:rPr>
            <w:color w:val="000000" w:themeColor="text1"/>
          </w:rPr>
          <w:t>40</w:t>
        </w:r>
      </w:hyperlink>
      <w:r w:rsidR="005F05A8" w:rsidRPr="00942FFC">
        <w:rPr>
          <w:color w:val="000000" w:themeColor="text1"/>
        </w:rPr>
        <w:t xml:space="preserve"> "Расчеты по безвозмездным перечислениям организациям";</w:t>
      </w:r>
    </w:p>
    <w:p w:rsidR="005F05A8" w:rsidRPr="00942FFC" w:rsidRDefault="00A66F8D" w:rsidP="005F05A8">
      <w:pPr>
        <w:pStyle w:val="ConsPlusNormal"/>
        <w:ind w:firstLine="540"/>
        <w:jc w:val="both"/>
        <w:rPr>
          <w:color w:val="000000" w:themeColor="text1"/>
        </w:rPr>
      </w:pPr>
      <w:hyperlink r:id="rId71" w:history="1">
        <w:r w:rsidR="005F05A8" w:rsidRPr="00942FFC">
          <w:rPr>
            <w:color w:val="000000" w:themeColor="text1"/>
          </w:rPr>
          <w:t>90</w:t>
        </w:r>
      </w:hyperlink>
      <w:r w:rsidR="005F05A8" w:rsidRPr="00942FFC">
        <w:rPr>
          <w:color w:val="000000" w:themeColor="text1"/>
        </w:rPr>
        <w:t xml:space="preserve"> "Расчеты по прочим расходам".</w:t>
      </w:r>
    </w:p>
    <w:p w:rsidR="00DC160E" w:rsidRPr="00942FFC" w:rsidRDefault="00DC160E" w:rsidP="00DC160E">
      <w:pPr>
        <w:autoSpaceDE w:val="0"/>
        <w:autoSpaceDN w:val="0"/>
        <w:adjustRightInd w:val="0"/>
        <w:spacing w:after="0" w:afterAutospacing="0"/>
        <w:ind w:firstLine="540"/>
        <w:jc w:val="both"/>
        <w:rPr>
          <w:color w:val="000000" w:themeColor="text1"/>
        </w:rPr>
      </w:pPr>
      <w:r w:rsidRPr="00942FFC">
        <w:rPr>
          <w:rFonts w:ascii="Times New Roman" w:hAnsi="Times New Roman" w:cs="Times New Roman"/>
          <w:color w:val="000000" w:themeColor="text1"/>
          <w:sz w:val="26"/>
          <w:szCs w:val="26"/>
        </w:rPr>
        <w:t xml:space="preserve">Для учета расчетов по принятым обязательствам (и операций, их изменяющих) применяются счета аналитического учета счета 030200000 "Расчеты по принятым обязательствам", предусмотренные Единым планом счетов,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w:t>
      </w:r>
      <w:r w:rsidRPr="00942FFC">
        <w:rPr>
          <w:rFonts w:ascii="Times New Roman" w:hAnsi="Times New Roman" w:cs="Times New Roman"/>
          <w:color w:val="000000" w:themeColor="text1"/>
          <w:sz w:val="26"/>
          <w:szCs w:val="26"/>
        </w:rPr>
        <w:lastRenderedPageBreak/>
        <w:t xml:space="preserve">бухгалтерского учета), в соответствии с </w:t>
      </w:r>
      <w:hyperlink r:id="rId72" w:history="1">
        <w:r w:rsidRPr="00942FFC">
          <w:rPr>
            <w:rFonts w:ascii="Times New Roman" w:hAnsi="Times New Roman" w:cs="Times New Roman"/>
            <w:color w:val="000000" w:themeColor="text1"/>
            <w:sz w:val="26"/>
            <w:szCs w:val="26"/>
          </w:rPr>
          <w:t>Приказ</w:t>
        </w:r>
      </w:hyperlink>
      <w:r w:rsidRPr="00942FFC">
        <w:rPr>
          <w:rFonts w:ascii="Times New Roman" w:hAnsi="Times New Roman" w:cs="Times New Roman"/>
          <w:color w:val="000000" w:themeColor="text1"/>
          <w:sz w:val="26"/>
          <w:szCs w:val="26"/>
        </w:rPr>
        <w:t>ом Министерства финансов Российской Федерации от 29.11.2017 № 209н "Об утверждении Порядка применения классификации операций сектора государственного управления".</w:t>
      </w:r>
    </w:p>
    <w:p w:rsidR="005F05A8" w:rsidRPr="00942FFC" w:rsidRDefault="005F05A8" w:rsidP="005153ED">
      <w:pPr>
        <w:pStyle w:val="ConsPlusNormal"/>
        <w:ind w:firstLine="540"/>
        <w:jc w:val="both"/>
        <w:rPr>
          <w:color w:val="000000" w:themeColor="text1"/>
        </w:rPr>
      </w:pPr>
      <w:r w:rsidRPr="00942FFC">
        <w:rPr>
          <w:color w:val="000000" w:themeColor="text1"/>
        </w:rPr>
        <w:t>Аналитический учет расчетов с поставщиками за поставленные материальные ценности, оказанные услуги, выполненные работы ведется в Карточке учета средств и расчетов либо в Журнале операций по расчетам с поставщиками и подрядчиками в разрезе кредиторов (поставщиков (продавцов), подрядчиков, исполнителей, иного участника договора в отношении которого принимаются обязательства).</w:t>
      </w:r>
    </w:p>
    <w:p w:rsidR="00E07885" w:rsidRPr="00942FFC" w:rsidRDefault="00E07885" w:rsidP="00D900EC">
      <w:pPr>
        <w:spacing w:after="0" w:afterAutospacing="0"/>
        <w:ind w:firstLine="567"/>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Вольнонаемным работникам управления заработная плата за первую половину месяца выплачивается 20 числа текущего месяца. Заработная плата за вторую половину месяца выплачивается 5 числа месяца, следующего за отчетным. В случае, если указанные даты приходятся на выходные дни, заработная плата (аванс)  выплачивается в предшествующий дате выплаты рабочий день. По решению начальника, заработная плата за вторую половину месяца может быть выплачена ранее установленных сроков. Указанные выше выплаты осуществляются  при наличии лимитов бюджетных обязательств и предельных объемов финансирования на эти цели.</w:t>
      </w:r>
    </w:p>
    <w:p w:rsidR="00E07885" w:rsidRPr="00942FFC" w:rsidRDefault="00E07885" w:rsidP="00E07885">
      <w:pPr>
        <w:spacing w:after="0" w:afterAutospacing="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        Отпускные вольнонаемным работникам выплачиваются не позднее, чем за три дня до начала отпуска (при наличии лимитов бюджетных обязательств и предельных объемов финансирования на эти цели).</w:t>
      </w:r>
    </w:p>
    <w:p w:rsidR="00E07885" w:rsidRPr="00942FFC" w:rsidRDefault="00E07885" w:rsidP="00E07885">
      <w:pPr>
        <w:spacing w:after="0" w:afterAutospacing="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         Выплата сотрудникам денежного довольствия за текущий месяц производится один раз в месяц</w:t>
      </w:r>
      <w:r w:rsidR="00DC160E" w:rsidRPr="00942FFC">
        <w:rPr>
          <w:rFonts w:ascii="Times New Roman" w:hAnsi="Times New Roman" w:cs="Times New Roman"/>
          <w:color w:val="000000" w:themeColor="text1"/>
          <w:sz w:val="26"/>
          <w:szCs w:val="26"/>
        </w:rPr>
        <w:t xml:space="preserve"> -</w:t>
      </w:r>
      <w:r w:rsidRPr="00942FFC">
        <w:rPr>
          <w:rFonts w:ascii="Times New Roman" w:hAnsi="Times New Roman" w:cs="Times New Roman"/>
          <w:color w:val="000000" w:themeColor="text1"/>
          <w:sz w:val="26"/>
          <w:szCs w:val="26"/>
        </w:rPr>
        <w:t xml:space="preserve"> 20</w:t>
      </w:r>
      <w:r w:rsidR="00DC160E" w:rsidRPr="00942FFC">
        <w:rPr>
          <w:rFonts w:ascii="Times New Roman" w:hAnsi="Times New Roman" w:cs="Times New Roman"/>
          <w:color w:val="000000" w:themeColor="text1"/>
          <w:sz w:val="26"/>
          <w:szCs w:val="26"/>
        </w:rPr>
        <w:t xml:space="preserve"> числа</w:t>
      </w:r>
      <w:r w:rsidRPr="00942FFC">
        <w:rPr>
          <w:rFonts w:ascii="Times New Roman" w:hAnsi="Times New Roman" w:cs="Times New Roman"/>
          <w:color w:val="000000" w:themeColor="text1"/>
          <w:sz w:val="26"/>
          <w:szCs w:val="26"/>
        </w:rPr>
        <w:t>. В этот же срок выплачивается денежное довольствие по перерасчетам в связи с присвоением специального звания, назначением на иную штатную должность, изменением размера ежемесячной надбавки к окладу денежного содержания за стаж службы (выслугу лет) и по другим основаниям, влекущим изменение размеров денежного довольствия.</w:t>
      </w:r>
    </w:p>
    <w:p w:rsidR="00E07885" w:rsidRPr="00942FFC" w:rsidRDefault="00E07885" w:rsidP="00E07885">
      <w:pPr>
        <w:spacing w:after="0" w:afterAutospacing="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         Выплата денежного довольствия ранее установленного срока допускается: </w:t>
      </w:r>
    </w:p>
    <w:p w:rsidR="00E07885" w:rsidRPr="00942FFC" w:rsidRDefault="00E07885" w:rsidP="00E07885">
      <w:pPr>
        <w:spacing w:after="0" w:afterAutospacing="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         -сотрудникам, убывающим в отпуск, за текущий и следующий месяцы не позднее, чем за три дня до убытия в отпуск, не считая выходных и праздничных дней, если они ко дню выплаты денежного довольствия за текущий месяц не могут прибыть к месту службы;</w:t>
      </w:r>
    </w:p>
    <w:p w:rsidR="00E07885" w:rsidRPr="00942FFC" w:rsidRDefault="00E07885" w:rsidP="00E07885">
      <w:pPr>
        <w:spacing w:after="0" w:afterAutospacing="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        -сотрудникам, убывающим к новому месту службы - по день прибытия, указанный в предписании соответствующего учреждения или органа УИС;</w:t>
      </w:r>
    </w:p>
    <w:p w:rsidR="005F05A8" w:rsidRPr="00942FFC" w:rsidRDefault="00E07885" w:rsidP="005F05A8">
      <w:pPr>
        <w:pStyle w:val="ConsPlusNormal"/>
        <w:ind w:firstLine="540"/>
        <w:jc w:val="both"/>
        <w:rPr>
          <w:color w:val="000000" w:themeColor="text1"/>
        </w:rPr>
      </w:pPr>
      <w:r w:rsidRPr="00942FFC">
        <w:rPr>
          <w:color w:val="000000" w:themeColor="text1"/>
        </w:rPr>
        <w:t xml:space="preserve"> -сотрудникам, убывающим в служебные командировки - за текущий месяц, если они ко дню выплаты денежного довольствия за текущий месяц не могут прибыть к месту службы.</w:t>
      </w:r>
    </w:p>
    <w:p w:rsidR="00E07885" w:rsidRPr="00942FFC" w:rsidRDefault="00E07885" w:rsidP="005F05A8">
      <w:pPr>
        <w:pStyle w:val="ConsPlusNormal"/>
        <w:ind w:firstLine="540"/>
        <w:jc w:val="both"/>
        <w:rPr>
          <w:color w:val="000000" w:themeColor="text1"/>
        </w:rPr>
      </w:pPr>
      <w:r w:rsidRPr="00942FFC">
        <w:rPr>
          <w:color w:val="000000" w:themeColor="text1"/>
        </w:rPr>
        <w:t xml:space="preserve">  Премии сотрудникам и работникам </w:t>
      </w:r>
      <w:r w:rsidR="00D96067" w:rsidRPr="00942FFC">
        <w:rPr>
          <w:color w:val="000000" w:themeColor="text1"/>
        </w:rPr>
        <w:t>У</w:t>
      </w:r>
      <w:r w:rsidRPr="00942FFC">
        <w:rPr>
          <w:color w:val="000000" w:themeColor="text1"/>
        </w:rPr>
        <w:t xml:space="preserve">правления выплачиваются по решению начальника </w:t>
      </w:r>
      <w:r w:rsidR="00D96067" w:rsidRPr="00942FFC">
        <w:rPr>
          <w:color w:val="000000" w:themeColor="text1"/>
        </w:rPr>
        <w:t>У</w:t>
      </w:r>
      <w:r w:rsidRPr="00942FFC">
        <w:rPr>
          <w:color w:val="000000" w:themeColor="text1"/>
        </w:rPr>
        <w:t>правления.</w:t>
      </w:r>
    </w:p>
    <w:p w:rsidR="005F05A8" w:rsidRPr="00942FFC" w:rsidRDefault="00A66F8D" w:rsidP="005F05A8">
      <w:pPr>
        <w:pStyle w:val="ConsPlusNormal"/>
        <w:ind w:firstLine="540"/>
        <w:jc w:val="both"/>
        <w:rPr>
          <w:color w:val="000000" w:themeColor="text1"/>
        </w:rPr>
      </w:pPr>
      <w:hyperlink r:id="rId73" w:history="1">
        <w:r w:rsidR="005F05A8" w:rsidRPr="00942FFC">
          <w:rPr>
            <w:color w:val="000000" w:themeColor="text1"/>
          </w:rPr>
          <w:t>Счет</w:t>
        </w:r>
      </w:hyperlink>
      <w:r w:rsidR="005F05A8" w:rsidRPr="00942FFC">
        <w:rPr>
          <w:color w:val="000000" w:themeColor="text1"/>
        </w:rPr>
        <w:t xml:space="preserve"> </w:t>
      </w:r>
      <w:r w:rsidR="00B615E6" w:rsidRPr="00942FFC">
        <w:rPr>
          <w:color w:val="000000" w:themeColor="text1"/>
        </w:rPr>
        <w:t>30300 "Расчеты по платежам в бюджеты"</w:t>
      </w:r>
      <w:r w:rsidR="00B615E6">
        <w:rPr>
          <w:color w:val="000000" w:themeColor="text1"/>
        </w:rPr>
        <w:t xml:space="preserve"> </w:t>
      </w:r>
      <w:r w:rsidR="005F05A8" w:rsidRPr="00942FFC">
        <w:rPr>
          <w:color w:val="000000" w:themeColor="text1"/>
        </w:rPr>
        <w:t>предназначен для расчетов с бюджетами бюджетной системы Российской Федерации по видам платежей в бюджеты:</w:t>
      </w:r>
    </w:p>
    <w:p w:rsidR="005F05A8" w:rsidRPr="00942FFC" w:rsidRDefault="005F05A8" w:rsidP="005F05A8">
      <w:pPr>
        <w:pStyle w:val="ConsPlusNormal"/>
        <w:ind w:firstLine="540"/>
        <w:jc w:val="both"/>
        <w:rPr>
          <w:color w:val="000000" w:themeColor="text1"/>
        </w:rPr>
      </w:pPr>
      <w:r w:rsidRPr="00942FFC">
        <w:rPr>
          <w:color w:val="000000" w:themeColor="text1"/>
        </w:rPr>
        <w:t>налогу на доходы физических лиц, удержанному из сумм заработной платы и вознаграждений физических лиц за выполнение ими трудовых или иных обязанностей, выполнение работ, оказание услуг;</w:t>
      </w:r>
    </w:p>
    <w:p w:rsidR="005F05A8" w:rsidRPr="00942FFC" w:rsidRDefault="005F05A8" w:rsidP="005F05A8">
      <w:pPr>
        <w:pStyle w:val="ConsPlusNormal"/>
        <w:ind w:firstLine="540"/>
        <w:jc w:val="both"/>
        <w:rPr>
          <w:color w:val="000000" w:themeColor="text1"/>
        </w:rPr>
      </w:pPr>
      <w:r w:rsidRPr="00942FFC">
        <w:rPr>
          <w:color w:val="000000" w:themeColor="text1"/>
        </w:rPr>
        <w:t>налоговым и иным обязательным платежам, начисленным в соответствии с налоговым законодательством Российской Федерации;</w:t>
      </w:r>
    </w:p>
    <w:p w:rsidR="005F05A8" w:rsidRPr="00942FFC" w:rsidRDefault="005F05A8" w:rsidP="005F05A8">
      <w:pPr>
        <w:pStyle w:val="ConsPlusNormal"/>
        <w:ind w:firstLine="540"/>
        <w:jc w:val="both"/>
        <w:rPr>
          <w:color w:val="000000" w:themeColor="text1"/>
        </w:rPr>
      </w:pPr>
      <w:r w:rsidRPr="00942FFC">
        <w:rPr>
          <w:color w:val="000000" w:themeColor="text1"/>
        </w:rPr>
        <w:t>страховым взносам на обязательное социальное страхование, начисленным в соответствии с законодательством Российской Федерации;</w:t>
      </w:r>
    </w:p>
    <w:p w:rsidR="005F05A8" w:rsidRPr="00942FFC" w:rsidRDefault="005F05A8" w:rsidP="005F05A8">
      <w:pPr>
        <w:pStyle w:val="ConsPlusNormal"/>
        <w:ind w:firstLine="540"/>
        <w:jc w:val="both"/>
        <w:rPr>
          <w:color w:val="000000" w:themeColor="text1"/>
        </w:rPr>
      </w:pPr>
      <w:r w:rsidRPr="00942FFC">
        <w:rPr>
          <w:color w:val="000000" w:themeColor="text1"/>
        </w:rPr>
        <w:lastRenderedPageBreak/>
        <w:t>иным платежам в бюджет, начисленным в соответствии с законодательством Российской Федерации.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Суммы переплат, произведенных в бюджеты бюджетной системы Российской Федерации, по платежам в бюджеты учитываются на </w:t>
      </w:r>
      <w:hyperlink r:id="rId74" w:history="1">
        <w:r w:rsidRPr="00942FFC">
          <w:rPr>
            <w:color w:val="000000" w:themeColor="text1"/>
          </w:rPr>
          <w:t>счете</w:t>
        </w:r>
      </w:hyperlink>
      <w:r w:rsidRPr="00942FFC">
        <w:rPr>
          <w:color w:val="000000" w:themeColor="text1"/>
        </w:rPr>
        <w:t xml:space="preserve"> обособленно.</w:t>
      </w:r>
    </w:p>
    <w:p w:rsidR="005F05A8" w:rsidRPr="00942FFC" w:rsidRDefault="00A66F8D" w:rsidP="008E340E">
      <w:pPr>
        <w:pStyle w:val="ConsPlusNormal"/>
        <w:ind w:firstLine="567"/>
        <w:jc w:val="both"/>
        <w:outlineLvl w:val="1"/>
        <w:rPr>
          <w:color w:val="000000" w:themeColor="text1"/>
        </w:rPr>
      </w:pPr>
      <w:hyperlink r:id="rId75" w:history="1">
        <w:r w:rsidR="005F05A8" w:rsidRPr="00942FFC">
          <w:rPr>
            <w:color w:val="000000" w:themeColor="text1"/>
          </w:rPr>
          <w:t>Счет</w:t>
        </w:r>
      </w:hyperlink>
      <w:r w:rsidR="005F05A8" w:rsidRPr="00942FFC">
        <w:rPr>
          <w:color w:val="000000" w:themeColor="text1"/>
        </w:rPr>
        <w:t xml:space="preserve"> </w:t>
      </w:r>
      <w:r w:rsidR="008E340E" w:rsidRPr="00942FFC">
        <w:rPr>
          <w:color w:val="000000" w:themeColor="text1"/>
        </w:rPr>
        <w:t>30401 "Расчеты по средствам, полученным</w:t>
      </w:r>
      <w:r w:rsidR="008E340E">
        <w:rPr>
          <w:color w:val="000000" w:themeColor="text1"/>
        </w:rPr>
        <w:t xml:space="preserve"> </w:t>
      </w:r>
      <w:r w:rsidR="008E340E" w:rsidRPr="00942FFC">
        <w:rPr>
          <w:color w:val="000000" w:themeColor="text1"/>
        </w:rPr>
        <w:t>во временное распоряжение"</w:t>
      </w:r>
      <w:r w:rsidR="008E340E">
        <w:rPr>
          <w:color w:val="000000" w:themeColor="text1"/>
        </w:rPr>
        <w:t xml:space="preserve"> </w:t>
      </w:r>
      <w:r w:rsidR="005F05A8" w:rsidRPr="00942FFC">
        <w:rPr>
          <w:color w:val="000000" w:themeColor="text1"/>
        </w:rPr>
        <w:t xml:space="preserve">предназначен для учета сумм денежных средств, поступивших во временное распоряжение </w:t>
      </w:r>
      <w:r w:rsidR="00B56572" w:rsidRPr="00942FFC">
        <w:rPr>
          <w:color w:val="000000" w:themeColor="text1"/>
        </w:rPr>
        <w:t>У</w:t>
      </w:r>
      <w:r w:rsidR="003065EF" w:rsidRPr="00942FFC">
        <w:rPr>
          <w:color w:val="000000" w:themeColor="text1"/>
        </w:rPr>
        <w:t>правления</w:t>
      </w:r>
      <w:r w:rsidR="005F05A8" w:rsidRPr="00942FFC">
        <w:rPr>
          <w:color w:val="000000" w:themeColor="text1"/>
        </w:rPr>
        <w:t xml:space="preserve"> и подлежащих при наступлении определенных условий возврату или перечислению по назначению.</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Учет операций по </w:t>
      </w:r>
      <w:hyperlink r:id="rId76" w:history="1">
        <w:r w:rsidRPr="00942FFC">
          <w:rPr>
            <w:color w:val="000000" w:themeColor="text1"/>
          </w:rPr>
          <w:t>счету</w:t>
        </w:r>
      </w:hyperlink>
      <w:r w:rsidRPr="00942FFC">
        <w:rPr>
          <w:color w:val="000000" w:themeColor="text1"/>
        </w:rPr>
        <w:t xml:space="preserve"> ведется в Журнале операций с безналичными денежными средствами.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Счет </w:t>
      </w:r>
      <w:r w:rsidR="008E340E" w:rsidRPr="00942FFC">
        <w:rPr>
          <w:color w:val="000000" w:themeColor="text1"/>
        </w:rPr>
        <w:t>30402 "Расчеты с депонентами"</w:t>
      </w:r>
      <w:r w:rsidR="008E340E">
        <w:rPr>
          <w:color w:val="000000" w:themeColor="text1"/>
        </w:rPr>
        <w:t xml:space="preserve"> </w:t>
      </w:r>
      <w:r w:rsidRPr="00942FFC">
        <w:rPr>
          <w:color w:val="000000" w:themeColor="text1"/>
        </w:rPr>
        <w:t>предназначен для учета сумм оплаты труда, пособий, не полученных в установленный срок.</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Аналитический учет депонированных сумм ведется в Книге (Книгах) аналитического учета в разрезе получателей депонированных сумм и видов выплат.</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Учет операций по </w:t>
      </w:r>
      <w:hyperlink r:id="rId77" w:history="1">
        <w:r w:rsidRPr="00942FFC">
          <w:rPr>
            <w:color w:val="000000" w:themeColor="text1"/>
          </w:rPr>
          <w:t>счету</w:t>
        </w:r>
      </w:hyperlink>
      <w:r w:rsidRPr="00942FFC">
        <w:rPr>
          <w:color w:val="000000" w:themeColor="text1"/>
        </w:rPr>
        <w:t xml:space="preserve"> ведется в Журнале операций расчетов по оплате труда.</w:t>
      </w:r>
    </w:p>
    <w:p w:rsidR="005F05A8" w:rsidRPr="00942FFC" w:rsidRDefault="005F05A8" w:rsidP="008E340E">
      <w:pPr>
        <w:pStyle w:val="ConsPlusNormal"/>
        <w:ind w:firstLine="567"/>
        <w:jc w:val="both"/>
        <w:outlineLvl w:val="1"/>
        <w:rPr>
          <w:color w:val="000000" w:themeColor="text1"/>
        </w:rPr>
      </w:pPr>
      <w:r w:rsidRPr="00942FFC">
        <w:rPr>
          <w:color w:val="000000" w:themeColor="text1"/>
        </w:rPr>
        <w:t xml:space="preserve">Счет </w:t>
      </w:r>
      <w:r w:rsidR="008E340E" w:rsidRPr="00942FFC">
        <w:rPr>
          <w:color w:val="000000" w:themeColor="text1"/>
        </w:rPr>
        <w:t>30403 "Расчеты по удержаниям из выплат</w:t>
      </w:r>
      <w:r w:rsidR="008E340E">
        <w:rPr>
          <w:color w:val="000000" w:themeColor="text1"/>
        </w:rPr>
        <w:t xml:space="preserve"> </w:t>
      </w:r>
      <w:r w:rsidR="008E340E" w:rsidRPr="00942FFC">
        <w:rPr>
          <w:color w:val="000000" w:themeColor="text1"/>
        </w:rPr>
        <w:t>по оплате труда"</w:t>
      </w:r>
      <w:r w:rsidR="008E340E">
        <w:rPr>
          <w:color w:val="000000" w:themeColor="text1"/>
        </w:rPr>
        <w:t xml:space="preserve"> </w:t>
      </w:r>
      <w:r w:rsidRPr="00942FFC">
        <w:rPr>
          <w:color w:val="000000" w:themeColor="text1"/>
        </w:rPr>
        <w:t>предназначен для учета расчетов по удержаниям из заработной платы и денежного довольствия, или иных периодических платежей</w:t>
      </w:r>
      <w:r w:rsidR="003065EF" w:rsidRPr="00942FFC">
        <w:rPr>
          <w:color w:val="000000" w:themeColor="text1"/>
        </w:rPr>
        <w:t xml:space="preserve"> для безналичного перечисления </w:t>
      </w:r>
      <w:r w:rsidRPr="00942FFC">
        <w:rPr>
          <w:color w:val="000000" w:themeColor="text1"/>
        </w:rPr>
        <w:t>по исполнительным листам и другим документам.</w:t>
      </w:r>
    </w:p>
    <w:p w:rsidR="005F05A8" w:rsidRPr="00942FFC" w:rsidRDefault="005F05A8" w:rsidP="005F05A8">
      <w:pPr>
        <w:pStyle w:val="ConsPlusNormal"/>
        <w:ind w:firstLine="540"/>
        <w:jc w:val="both"/>
        <w:rPr>
          <w:color w:val="000000" w:themeColor="text1"/>
        </w:rPr>
      </w:pPr>
      <w:r w:rsidRPr="00942FFC">
        <w:rPr>
          <w:color w:val="000000" w:themeColor="text1"/>
        </w:rPr>
        <w:t>Удержания производятся на основании соответствующих документов: письменных заявлений сотрудников, исполнительных листов.</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Аналитический учет по </w:t>
      </w:r>
      <w:hyperlink r:id="rId78" w:history="1">
        <w:r w:rsidRPr="00942FFC">
          <w:rPr>
            <w:color w:val="000000" w:themeColor="text1"/>
          </w:rPr>
          <w:t>счету</w:t>
        </w:r>
      </w:hyperlink>
      <w:r w:rsidRPr="00942FFC">
        <w:rPr>
          <w:color w:val="000000" w:themeColor="text1"/>
        </w:rPr>
        <w:t xml:space="preserve"> ведется в Карточке учета средств и расчетов в разрезе получателей удержанных сумм и видов удержаний.</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Учет операций по </w:t>
      </w:r>
      <w:hyperlink r:id="rId79" w:history="1">
        <w:r w:rsidRPr="00942FFC">
          <w:rPr>
            <w:color w:val="000000" w:themeColor="text1"/>
          </w:rPr>
          <w:t>счету</w:t>
        </w:r>
      </w:hyperlink>
      <w:r w:rsidRPr="00942FFC">
        <w:rPr>
          <w:color w:val="000000" w:themeColor="text1"/>
        </w:rPr>
        <w:t xml:space="preserve"> ведется в Журнале операций расчетов по оплате труда.</w:t>
      </w:r>
    </w:p>
    <w:p w:rsidR="005F05A8" w:rsidRPr="00942FFC" w:rsidRDefault="00A66F8D" w:rsidP="005F05A8">
      <w:pPr>
        <w:pStyle w:val="ConsPlusNormal"/>
        <w:ind w:firstLine="540"/>
        <w:jc w:val="both"/>
        <w:rPr>
          <w:color w:val="000000" w:themeColor="text1"/>
        </w:rPr>
      </w:pPr>
      <w:hyperlink r:id="rId80" w:history="1">
        <w:r w:rsidR="005F05A8" w:rsidRPr="00942FFC">
          <w:rPr>
            <w:color w:val="000000" w:themeColor="text1"/>
          </w:rPr>
          <w:t>Счет</w:t>
        </w:r>
      </w:hyperlink>
      <w:r w:rsidR="005F05A8" w:rsidRPr="00942FFC">
        <w:rPr>
          <w:color w:val="000000" w:themeColor="text1"/>
        </w:rPr>
        <w:t xml:space="preserve"> </w:t>
      </w:r>
      <w:r w:rsidR="008E340E" w:rsidRPr="00942FFC">
        <w:rPr>
          <w:color w:val="000000" w:themeColor="text1"/>
        </w:rPr>
        <w:t>30404 "Внутриведомственные расчеты"</w:t>
      </w:r>
      <w:r w:rsidR="008E340E">
        <w:rPr>
          <w:color w:val="000000" w:themeColor="text1"/>
        </w:rPr>
        <w:t xml:space="preserve"> </w:t>
      </w:r>
      <w:r w:rsidR="005F05A8" w:rsidRPr="00942FFC">
        <w:rPr>
          <w:color w:val="000000" w:themeColor="text1"/>
        </w:rPr>
        <w:t>предназначен для учета расчетов между распорядител</w:t>
      </w:r>
      <w:r w:rsidR="00940EB7" w:rsidRPr="00942FFC">
        <w:rPr>
          <w:color w:val="000000" w:themeColor="text1"/>
        </w:rPr>
        <w:t>ем</w:t>
      </w:r>
      <w:r w:rsidR="005F05A8" w:rsidRPr="00942FFC">
        <w:rPr>
          <w:color w:val="000000" w:themeColor="text1"/>
        </w:rPr>
        <w:t xml:space="preserve"> и получателями бюд</w:t>
      </w:r>
      <w:r w:rsidR="00940EB7" w:rsidRPr="00942FFC">
        <w:rPr>
          <w:color w:val="000000" w:themeColor="text1"/>
        </w:rPr>
        <w:t xml:space="preserve">жетных средств, находящимися в его ведении учреждений, </w:t>
      </w:r>
      <w:r w:rsidR="005F05A8" w:rsidRPr="00942FFC">
        <w:rPr>
          <w:color w:val="000000" w:themeColor="text1"/>
        </w:rPr>
        <w:t>по поступлению и выбытию нефинансовых, финансовых активов и обязательств между ними.</w:t>
      </w:r>
    </w:p>
    <w:p w:rsidR="005F05A8" w:rsidRPr="00942FFC" w:rsidRDefault="005F05A8" w:rsidP="005F05A8">
      <w:pPr>
        <w:pStyle w:val="ConsPlusNormal"/>
        <w:ind w:firstLine="540"/>
        <w:jc w:val="both"/>
        <w:rPr>
          <w:color w:val="000000" w:themeColor="text1"/>
        </w:rPr>
      </w:pPr>
      <w:r w:rsidRPr="00942FFC">
        <w:rPr>
          <w:color w:val="000000" w:themeColor="text1"/>
        </w:rPr>
        <w:t>Внутриведомственные расчеты группируются по доходам (поступлениям) и расходам (выплатам).</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Аналитический учет по </w:t>
      </w:r>
      <w:hyperlink r:id="rId81" w:history="1">
        <w:r w:rsidRPr="00942FFC">
          <w:rPr>
            <w:color w:val="000000" w:themeColor="text1"/>
          </w:rPr>
          <w:t>счету</w:t>
        </w:r>
      </w:hyperlink>
      <w:r w:rsidRPr="00942FFC">
        <w:rPr>
          <w:color w:val="000000" w:themeColor="text1"/>
        </w:rPr>
        <w:t xml:space="preserve"> ведется в Карточке учета средств и расчетов в разрезе участников расчетов (удержаний).</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Учет операций по </w:t>
      </w:r>
      <w:hyperlink r:id="rId82" w:history="1">
        <w:r w:rsidRPr="00942FFC">
          <w:rPr>
            <w:color w:val="000000" w:themeColor="text1"/>
          </w:rPr>
          <w:t>счету</w:t>
        </w:r>
      </w:hyperlink>
      <w:r w:rsidRPr="00942FFC">
        <w:rPr>
          <w:color w:val="000000" w:themeColor="text1"/>
        </w:rPr>
        <w:t xml:space="preserve"> ведется в соответствии с содержанием факта хозяйственной жизни: в Журнале операций с безналичными денежными средствами, в Журнале операций расчетов с подотчетными лицами, в Журнале операций расчетов с поставщиками и подрядчиками, в Журнале операций расчетов с дебиторами по доходам, в Журнале операций по выбытию и перемещению нефинансовых активов, в Журнале по прочим операциям.</w:t>
      </w:r>
    </w:p>
    <w:p w:rsidR="005F05A8" w:rsidRPr="00942FFC" w:rsidRDefault="00A66F8D" w:rsidP="008E340E">
      <w:pPr>
        <w:pStyle w:val="ConsPlusNormal"/>
        <w:ind w:firstLine="567"/>
        <w:jc w:val="both"/>
        <w:outlineLvl w:val="1"/>
        <w:rPr>
          <w:color w:val="000000" w:themeColor="text1"/>
        </w:rPr>
      </w:pPr>
      <w:hyperlink r:id="rId83" w:history="1">
        <w:r w:rsidR="005F05A8" w:rsidRPr="00942FFC">
          <w:rPr>
            <w:color w:val="000000" w:themeColor="text1"/>
          </w:rPr>
          <w:t>Счет</w:t>
        </w:r>
      </w:hyperlink>
      <w:r w:rsidR="005F05A8" w:rsidRPr="00942FFC">
        <w:rPr>
          <w:color w:val="000000" w:themeColor="text1"/>
        </w:rPr>
        <w:t xml:space="preserve"> </w:t>
      </w:r>
      <w:r w:rsidR="008E340E" w:rsidRPr="00942FFC">
        <w:rPr>
          <w:color w:val="000000" w:themeColor="text1"/>
        </w:rPr>
        <w:t>30405 "Расчеты по платежам из бюджета</w:t>
      </w:r>
      <w:r w:rsidR="008E340E">
        <w:rPr>
          <w:color w:val="000000" w:themeColor="text1"/>
        </w:rPr>
        <w:t xml:space="preserve"> </w:t>
      </w:r>
      <w:r w:rsidR="008E340E" w:rsidRPr="00942FFC">
        <w:rPr>
          <w:color w:val="000000" w:themeColor="text1"/>
        </w:rPr>
        <w:t>с финансовым органом"</w:t>
      </w:r>
      <w:r w:rsidR="008E340E">
        <w:rPr>
          <w:color w:val="000000" w:themeColor="text1"/>
        </w:rPr>
        <w:t xml:space="preserve"> </w:t>
      </w:r>
      <w:r w:rsidR="005F05A8" w:rsidRPr="00942FFC">
        <w:rPr>
          <w:color w:val="000000" w:themeColor="text1"/>
        </w:rPr>
        <w:t xml:space="preserve">предназначен для учета </w:t>
      </w:r>
      <w:r w:rsidR="00940EB7" w:rsidRPr="00942FFC">
        <w:rPr>
          <w:color w:val="000000" w:themeColor="text1"/>
        </w:rPr>
        <w:t>Управлением</w:t>
      </w:r>
      <w:r w:rsidR="005F05A8" w:rsidRPr="00942FFC">
        <w:rPr>
          <w:color w:val="000000" w:themeColor="text1"/>
        </w:rPr>
        <w:t xml:space="preserve"> расчетов по платежам из бюджета с финансовыми органами.</w:t>
      </w:r>
    </w:p>
    <w:p w:rsidR="005F05A8" w:rsidRPr="00942FFC" w:rsidRDefault="005F05A8" w:rsidP="005F05A8">
      <w:pPr>
        <w:pStyle w:val="ConsPlusNormal"/>
        <w:ind w:firstLine="540"/>
        <w:jc w:val="both"/>
        <w:rPr>
          <w:color w:val="000000" w:themeColor="text1"/>
        </w:rPr>
      </w:pPr>
      <w:r w:rsidRPr="00942FFC">
        <w:rPr>
          <w:color w:val="000000" w:themeColor="text1"/>
        </w:rPr>
        <w:t>Платежи из бюджета учитываются на основании документов, приложенных к выписке со счета бюджета, предоставляемой финансовым органом получател</w:t>
      </w:r>
      <w:r w:rsidR="00940EB7" w:rsidRPr="00942FFC">
        <w:rPr>
          <w:color w:val="000000" w:themeColor="text1"/>
        </w:rPr>
        <w:t>ю средств бюджета.</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Учет операций по </w:t>
      </w:r>
      <w:hyperlink r:id="rId84" w:history="1">
        <w:r w:rsidRPr="00942FFC">
          <w:rPr>
            <w:color w:val="000000" w:themeColor="text1"/>
          </w:rPr>
          <w:t>счету</w:t>
        </w:r>
      </w:hyperlink>
      <w:r w:rsidRPr="00942FFC">
        <w:rPr>
          <w:color w:val="000000" w:themeColor="text1"/>
        </w:rPr>
        <w:t xml:space="preserve"> ведется в Журнале операций с безналичными денежными средствами.</w:t>
      </w:r>
    </w:p>
    <w:p w:rsidR="005F05A8" w:rsidRPr="00942FFC" w:rsidRDefault="005F05A8" w:rsidP="005F05A8">
      <w:pPr>
        <w:pStyle w:val="ConsPlusNormal"/>
        <w:ind w:firstLine="540"/>
        <w:jc w:val="both"/>
        <w:rPr>
          <w:color w:val="000000" w:themeColor="text1"/>
        </w:rPr>
      </w:pPr>
    </w:p>
    <w:p w:rsidR="005F05A8" w:rsidRPr="00942FFC" w:rsidRDefault="00A66F8D" w:rsidP="005F05A8">
      <w:pPr>
        <w:pStyle w:val="ConsPlusNormal"/>
        <w:ind w:firstLine="540"/>
        <w:jc w:val="both"/>
        <w:rPr>
          <w:color w:val="000000" w:themeColor="text1"/>
        </w:rPr>
      </w:pPr>
      <w:hyperlink r:id="rId85" w:history="1">
        <w:r w:rsidR="005F05A8" w:rsidRPr="00942FFC">
          <w:rPr>
            <w:color w:val="000000" w:themeColor="text1"/>
          </w:rPr>
          <w:t>Счет</w:t>
        </w:r>
      </w:hyperlink>
      <w:r w:rsidR="005F05A8" w:rsidRPr="00942FFC">
        <w:rPr>
          <w:color w:val="000000" w:themeColor="text1"/>
        </w:rPr>
        <w:t xml:space="preserve"> </w:t>
      </w:r>
      <w:r w:rsidR="006F3FBB" w:rsidRPr="00942FFC">
        <w:rPr>
          <w:color w:val="000000" w:themeColor="text1"/>
        </w:rPr>
        <w:t>30406 "Расчеты с прочими кредиторами"</w:t>
      </w:r>
      <w:r w:rsidR="006F3FBB">
        <w:rPr>
          <w:color w:val="000000" w:themeColor="text1"/>
        </w:rPr>
        <w:t xml:space="preserve"> </w:t>
      </w:r>
      <w:r w:rsidR="005F05A8" w:rsidRPr="00942FFC">
        <w:rPr>
          <w:color w:val="000000" w:themeColor="text1"/>
        </w:rPr>
        <w:t>предназначен для учета расчетов с кредиторами по операциям, о принятии к учету нефинансовых и финансовых активов, расчетов по обязательствам, финансового результата по передаточному акту (разделительному балансу) при реорганизации путем слияния, присоединения, разделения, выделения, при изменении типа казенного учреждения на бюджетное или автономное либо при изменении типа бюджетного или автономного учреждения на казенное, а также расчетов с кредиторами, отражение которых не предусмотрено на иных счетах учета плана счетов.</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Аналитический учет по </w:t>
      </w:r>
      <w:hyperlink r:id="rId86" w:history="1">
        <w:r w:rsidRPr="00942FFC">
          <w:rPr>
            <w:color w:val="000000" w:themeColor="text1"/>
          </w:rPr>
          <w:t>счету</w:t>
        </w:r>
      </w:hyperlink>
      <w:r w:rsidRPr="00942FFC">
        <w:rPr>
          <w:color w:val="000000" w:themeColor="text1"/>
        </w:rPr>
        <w:t xml:space="preserve"> ведется в Карточке учета средств и расчетов в разрезе кредиторов по видам формируемых расчетов и суммам принятых обязательств (задолженности).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Учет операций по </w:t>
      </w:r>
      <w:hyperlink r:id="rId87" w:history="1">
        <w:r w:rsidRPr="00942FFC">
          <w:rPr>
            <w:color w:val="000000" w:themeColor="text1"/>
          </w:rPr>
          <w:t>счету</w:t>
        </w:r>
      </w:hyperlink>
      <w:r w:rsidRPr="00942FFC">
        <w:rPr>
          <w:color w:val="000000" w:themeColor="text1"/>
        </w:rPr>
        <w:t xml:space="preserve"> ведется в Журнале по прочим операциям.</w:t>
      </w:r>
    </w:p>
    <w:p w:rsidR="005F05A8" w:rsidRPr="00942FFC" w:rsidRDefault="005F05A8" w:rsidP="005F05A8">
      <w:pPr>
        <w:pStyle w:val="ConsPlusNormal"/>
        <w:ind w:firstLine="540"/>
        <w:jc w:val="both"/>
        <w:rPr>
          <w:color w:val="000000" w:themeColor="text1"/>
        </w:rPr>
      </w:pPr>
    </w:p>
    <w:p w:rsidR="005F05A8" w:rsidRPr="00942FFC" w:rsidRDefault="005F05A8" w:rsidP="005F05A8">
      <w:pPr>
        <w:pStyle w:val="ConsPlusNormal"/>
        <w:jc w:val="center"/>
        <w:outlineLvl w:val="0"/>
        <w:rPr>
          <w:color w:val="000000" w:themeColor="text1"/>
        </w:rPr>
      </w:pPr>
      <w:r w:rsidRPr="00942FFC">
        <w:rPr>
          <w:color w:val="000000" w:themeColor="text1"/>
        </w:rPr>
        <w:t>V. ФИНАНСОВЫЙ РЕЗУЛЬТАТ</w:t>
      </w:r>
    </w:p>
    <w:p w:rsidR="005F05A8" w:rsidRPr="00942FFC" w:rsidRDefault="00A66F8D" w:rsidP="005F05A8">
      <w:pPr>
        <w:pStyle w:val="ConsPlusNormal"/>
        <w:ind w:firstLine="540"/>
        <w:jc w:val="both"/>
        <w:rPr>
          <w:color w:val="000000" w:themeColor="text1"/>
        </w:rPr>
      </w:pPr>
      <w:hyperlink r:id="rId88" w:history="1">
        <w:r w:rsidR="005F05A8" w:rsidRPr="00942FFC">
          <w:rPr>
            <w:color w:val="000000" w:themeColor="text1"/>
          </w:rPr>
          <w:t>Счет</w:t>
        </w:r>
      </w:hyperlink>
      <w:r w:rsidR="005F05A8" w:rsidRPr="00942FFC">
        <w:rPr>
          <w:color w:val="000000" w:themeColor="text1"/>
        </w:rPr>
        <w:t xml:space="preserve"> </w:t>
      </w:r>
      <w:r w:rsidR="006F3FBB" w:rsidRPr="00942FFC">
        <w:rPr>
          <w:color w:val="000000" w:themeColor="text1"/>
        </w:rPr>
        <w:t>40100 "Финансовый результат экономического субъекта"</w:t>
      </w:r>
      <w:r w:rsidR="006F3FBB">
        <w:rPr>
          <w:color w:val="000000" w:themeColor="text1"/>
        </w:rPr>
        <w:t xml:space="preserve"> </w:t>
      </w:r>
      <w:r w:rsidR="005F05A8" w:rsidRPr="00942FFC">
        <w:rPr>
          <w:color w:val="000000" w:themeColor="text1"/>
        </w:rPr>
        <w:t>предназначен для отражения результата финансовой деятельности учреждений, а также финансового результата публично-правового образования по результатам исполнения соответствующего бюджета бюджетной системы Российской Федерации, сметы (плана финансово-хозяйственной деятельности) бюджетного учреждения, автономного учреждения за текущий финансовый год и за прошлые финансовые периоды.</w:t>
      </w:r>
    </w:p>
    <w:p w:rsidR="005F05A8" w:rsidRPr="00942FFC" w:rsidRDefault="005F05A8" w:rsidP="005F05A8">
      <w:pPr>
        <w:pStyle w:val="ConsPlusNormal"/>
        <w:ind w:firstLine="540"/>
        <w:jc w:val="both"/>
        <w:rPr>
          <w:color w:val="000000" w:themeColor="text1"/>
        </w:rPr>
      </w:pPr>
      <w:r w:rsidRPr="00942FFC">
        <w:rPr>
          <w:color w:val="000000" w:themeColor="text1"/>
        </w:rPr>
        <w:t>Учет операций по счетам ведется в Журналах по прочим операциям.</w:t>
      </w:r>
    </w:p>
    <w:p w:rsidR="005F05A8" w:rsidRPr="00942FFC" w:rsidRDefault="005F05A8" w:rsidP="006F3FBB">
      <w:pPr>
        <w:pStyle w:val="ConsPlusNormal"/>
        <w:ind w:firstLine="567"/>
        <w:jc w:val="both"/>
        <w:outlineLvl w:val="1"/>
        <w:rPr>
          <w:color w:val="000000" w:themeColor="text1"/>
        </w:rPr>
      </w:pPr>
      <w:r w:rsidRPr="00942FFC">
        <w:rPr>
          <w:color w:val="000000" w:themeColor="text1"/>
        </w:rPr>
        <w:t xml:space="preserve">Счета </w:t>
      </w:r>
      <w:r w:rsidR="006F3FBB" w:rsidRPr="00942FFC">
        <w:rPr>
          <w:color w:val="000000" w:themeColor="text1"/>
        </w:rPr>
        <w:t>40110 "Доходы текущего финансового года"</w:t>
      </w:r>
      <w:r w:rsidR="006F3FBB">
        <w:rPr>
          <w:color w:val="000000" w:themeColor="text1"/>
        </w:rPr>
        <w:t xml:space="preserve"> и </w:t>
      </w:r>
      <w:r w:rsidR="006F3FBB" w:rsidRPr="00942FFC">
        <w:rPr>
          <w:color w:val="000000" w:themeColor="text1"/>
        </w:rPr>
        <w:t>40120 "Расходы текущего финансового года"</w:t>
      </w:r>
      <w:r w:rsidR="006F3FBB">
        <w:rPr>
          <w:color w:val="000000" w:themeColor="text1"/>
        </w:rPr>
        <w:t xml:space="preserve"> </w:t>
      </w:r>
      <w:r w:rsidRPr="00942FFC">
        <w:rPr>
          <w:color w:val="000000" w:themeColor="text1"/>
        </w:rPr>
        <w:t>предназначены для учета учреждением по методу начисления финансового результата текущей деятельности учреждения.</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Финансовый результат текущей деятельности определяется как разница между начисленными доходами и начисленными расходами учреждения за отчетный период. Суммы начисленных доходов </w:t>
      </w:r>
      <w:r w:rsidR="003065EF" w:rsidRPr="00942FFC">
        <w:rPr>
          <w:color w:val="000000" w:themeColor="text1"/>
        </w:rPr>
        <w:t>управления</w:t>
      </w:r>
      <w:r w:rsidRPr="00942FFC">
        <w:rPr>
          <w:color w:val="000000" w:themeColor="text1"/>
        </w:rPr>
        <w:t xml:space="preserve"> сопоставляются с суммами начисленных расходов, при этом кредитовый остаток по указанным выше счетам отражает положительный результат, дебетовый - отрицательный.</w:t>
      </w:r>
    </w:p>
    <w:p w:rsidR="005F05A8" w:rsidRPr="00942FFC" w:rsidRDefault="005F05A8" w:rsidP="005F05A8">
      <w:pPr>
        <w:pStyle w:val="ConsPlusNormal"/>
        <w:ind w:firstLine="540"/>
        <w:jc w:val="both"/>
        <w:rPr>
          <w:color w:val="000000" w:themeColor="text1"/>
        </w:rPr>
      </w:pPr>
      <w:r w:rsidRPr="00942FFC">
        <w:rPr>
          <w:color w:val="000000" w:themeColor="text1"/>
        </w:rPr>
        <w:t>Оценка доходов производится по продажной цене, сумме сделки, указанной в договоре, признание доходов осуществляется по методу начисления, дата признания определяется по дате перехода права собственности на услугу, товар, готовую продукцию, работу.</w:t>
      </w:r>
    </w:p>
    <w:p w:rsidR="005F05A8" w:rsidRPr="00942FFC" w:rsidRDefault="005F05A8" w:rsidP="005F05A8">
      <w:pPr>
        <w:pStyle w:val="ConsPlusNormal"/>
        <w:ind w:firstLine="540"/>
        <w:jc w:val="both"/>
        <w:rPr>
          <w:color w:val="000000" w:themeColor="text1"/>
        </w:rPr>
      </w:pPr>
      <w:r w:rsidRPr="00942FFC">
        <w:rPr>
          <w:color w:val="000000" w:themeColor="text1"/>
        </w:rPr>
        <w:t>При выполнении работ, оказании услуг по долгосрочным договорам, в которых указаны этапы выполнения, если невозможно определить дату перехода собственности, применяется равномерное отнесение доходов и расходов на финансовый результат деятельности учреждения или их списание в соответствии со сметой или планом финансово-хозяйственной деятельности.</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При завершении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финансовый результат прошлых отчетных периодов.</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 xml:space="preserve">Отражение </w:t>
      </w:r>
      <w:r w:rsidR="002A3B9D" w:rsidRPr="00942FFC">
        <w:rPr>
          <w:rFonts w:ascii="Times New Roman" w:hAnsi="Times New Roman" w:cs="Times New Roman"/>
          <w:color w:val="000000" w:themeColor="text1"/>
          <w:sz w:val="26"/>
          <w:szCs w:val="26"/>
        </w:rPr>
        <w:t>Управл</w:t>
      </w:r>
      <w:r w:rsidRPr="00942FFC">
        <w:rPr>
          <w:rFonts w:ascii="Times New Roman" w:hAnsi="Times New Roman" w:cs="Times New Roman"/>
          <w:color w:val="000000" w:themeColor="text1"/>
          <w:sz w:val="26"/>
          <w:szCs w:val="26"/>
        </w:rPr>
        <w:t>ением бухгалтерских записей по ошибкам прошлых лет, корректирующих финансовый результат, формируемый по операциям прошлых лет, осуществляется по соответствующим счетам аналитического учета счета:</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lastRenderedPageBreak/>
        <w:t>40118 "Доходы финансового года, предшествующего отчетному" - в части отражения бухгалтерских записей по ошибкам года, предшествующего году их исправления, корректирующих показатель доходов прошлого года;</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40128 "Расходы финансового года, предшествующего отчетному" - в части отражения бухгалтерских записей по ошибкам года, предшествующего году их исправления, корректирующих показатель расходов прошлого года;</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40119 "Доходы прошлых лет" - в части отражения бухгалтерских записей по ошибкам прошлых лет, предшествующих году их исправления, корректирующих показатель доходов прошлых лет, не подлежащих отражению по счету 40118;</w:t>
      </w:r>
    </w:p>
    <w:p w:rsidR="002845E7" w:rsidRPr="00942FFC" w:rsidRDefault="002845E7" w:rsidP="002845E7">
      <w:pPr>
        <w:autoSpaceDE w:val="0"/>
        <w:autoSpaceDN w:val="0"/>
        <w:adjustRightInd w:val="0"/>
        <w:spacing w:after="0" w:afterAutospacing="0"/>
        <w:ind w:firstLine="540"/>
        <w:jc w:val="both"/>
        <w:rPr>
          <w:color w:val="000000" w:themeColor="text1"/>
        </w:rPr>
      </w:pPr>
      <w:r w:rsidRPr="00942FFC">
        <w:rPr>
          <w:rFonts w:ascii="Times New Roman" w:hAnsi="Times New Roman" w:cs="Times New Roman"/>
          <w:color w:val="000000" w:themeColor="text1"/>
          <w:sz w:val="26"/>
          <w:szCs w:val="26"/>
        </w:rPr>
        <w:t>40129 "Расходы прошлых лет" - в части отражения бухгалтерских записей по ошибкам прошлых лет, предшествующих году их исправления, корректирующих показатель расходов прошлых лет, не подлежащих отражению по счету 40128.</w:t>
      </w:r>
      <w:r w:rsidRPr="00942FFC">
        <w:rPr>
          <w:color w:val="000000" w:themeColor="text1"/>
        </w:rPr>
        <w:t xml:space="preserve"> </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Для определения финансового результата деятельности учреждения доходы и расходы группируются по </w:t>
      </w:r>
      <w:r w:rsidR="001608F2" w:rsidRPr="00942FFC">
        <w:rPr>
          <w:color w:val="000000" w:themeColor="text1"/>
        </w:rPr>
        <w:t>кодам</w:t>
      </w:r>
      <w:r w:rsidRPr="00942FFC">
        <w:rPr>
          <w:color w:val="000000" w:themeColor="text1"/>
        </w:rPr>
        <w:t xml:space="preserve"> доходов (расходов) соответственно</w:t>
      </w:r>
      <w:r w:rsidR="001608F2" w:rsidRPr="00942FFC">
        <w:rPr>
          <w:color w:val="000000" w:themeColor="text1"/>
        </w:rPr>
        <w:t>.</w:t>
      </w:r>
      <w:r w:rsidRPr="00942FFC">
        <w:rPr>
          <w:color w:val="000000" w:themeColor="text1"/>
        </w:rPr>
        <w:t xml:space="preserve"> </w:t>
      </w:r>
    </w:p>
    <w:p w:rsidR="001608F2" w:rsidRPr="00942FFC" w:rsidRDefault="001608F2" w:rsidP="005F05A8">
      <w:pPr>
        <w:pStyle w:val="ConsPlusNormal"/>
        <w:ind w:firstLine="540"/>
        <w:jc w:val="both"/>
        <w:rPr>
          <w:color w:val="000000" w:themeColor="text1"/>
        </w:rPr>
      </w:pPr>
    </w:p>
    <w:p w:rsidR="005F05A8" w:rsidRPr="00942FFC" w:rsidRDefault="00A66F8D" w:rsidP="005F05A8">
      <w:pPr>
        <w:pStyle w:val="ConsPlusNormal"/>
        <w:ind w:firstLine="540"/>
        <w:jc w:val="both"/>
        <w:rPr>
          <w:color w:val="000000" w:themeColor="text1"/>
        </w:rPr>
      </w:pPr>
      <w:hyperlink r:id="rId89" w:history="1">
        <w:r w:rsidR="005F05A8" w:rsidRPr="00942FFC">
          <w:rPr>
            <w:color w:val="000000" w:themeColor="text1"/>
          </w:rPr>
          <w:t>Счет</w:t>
        </w:r>
      </w:hyperlink>
      <w:r w:rsidR="005F05A8" w:rsidRPr="00942FFC">
        <w:rPr>
          <w:color w:val="000000" w:themeColor="text1"/>
        </w:rPr>
        <w:t xml:space="preserve"> </w:t>
      </w:r>
      <w:r w:rsidR="006F3FBB" w:rsidRPr="00942FFC">
        <w:rPr>
          <w:color w:val="000000" w:themeColor="text1"/>
        </w:rPr>
        <w:t>40130 "Финансовый результат прошлых отчетных периодов"</w:t>
      </w:r>
      <w:r w:rsidR="006F3FBB">
        <w:rPr>
          <w:color w:val="000000" w:themeColor="text1"/>
        </w:rPr>
        <w:t xml:space="preserve"> </w:t>
      </w:r>
      <w:r w:rsidR="005F05A8" w:rsidRPr="00942FFC">
        <w:rPr>
          <w:color w:val="000000" w:themeColor="text1"/>
        </w:rPr>
        <w:t>предназначен для учета финансового результата учреждения прошлых отчетных периодов.</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Финансовый результат прошлых отчетных периодов формируется путем заключения показателей по счетам финансового результата текущего финансового года (по счетам 40110, 40120), соответствующих счетов 40118 "Доходы финансового года, предшествующего отчетному", 40128 "Расходы финансового года, предшествующего отчетному", 40119 "Доходы прошлых лет", 40129 "Расходы прошлых лет", 21002 "Расчеты с финансовым органом по поступлениям в бюджет", 21082 "Расчеты с финансовым органом по уточнению невыясненных поступлений в бюджет года, предшествующего отчетному", 21092 "Расчеты с финансовым органом по уточнению невыясненных поступлений в бюджет прошлых лет", 30405 "Расчеты по платежам из бюджета с финансовым органом", 30404 "Внутриведомственные расчеты", 30484 "Консолидируемые расчеты года, предшествующего отчетному", 30494 "Консолидируемые расчеты иных прошлых лет", 30406 "Расчеты с прочими кредиторами", 30486 "Иные расчеты года, предшествующего отчетному", 30496 "Иные расчеты прошлых лет", сформированных по итогам деятельности учреждения за финансовый год, и данных по увеличению (уменьшению) финансового результата прошлых отчетных периодов на суммы уценки (дооценки) стоимости объектов нефинансовых активов, начисленной по ним амортизации, полученные в результате переоценки, проведенной в порядке, предусмотренном законодательством Российской Федерации.</w:t>
      </w:r>
    </w:p>
    <w:p w:rsidR="005F05A8" w:rsidRPr="00942FFC" w:rsidRDefault="006F3FBB" w:rsidP="006F3FBB">
      <w:pPr>
        <w:pStyle w:val="ConsPlusNormal"/>
        <w:ind w:firstLine="567"/>
        <w:jc w:val="both"/>
        <w:outlineLvl w:val="1"/>
        <w:rPr>
          <w:color w:val="000000" w:themeColor="text1"/>
        </w:rPr>
      </w:pPr>
      <w:r w:rsidRPr="00942FFC">
        <w:rPr>
          <w:color w:val="000000" w:themeColor="text1"/>
        </w:rPr>
        <w:t>Счет 40140 "Доходы будущих периодов"</w:t>
      </w:r>
      <w:r>
        <w:rPr>
          <w:color w:val="000000" w:themeColor="text1"/>
        </w:rPr>
        <w:t xml:space="preserve"> </w:t>
      </w:r>
      <w:r w:rsidR="005F05A8" w:rsidRPr="00942FFC">
        <w:rPr>
          <w:color w:val="000000" w:themeColor="text1"/>
        </w:rPr>
        <w:t>предназначен для учета сумм доходов, начисленных (полученных) в отчетном периоде, но относящихся к будущим отчетным периодам</w:t>
      </w:r>
      <w:r w:rsidR="002845E7" w:rsidRPr="00942FFC">
        <w:rPr>
          <w:color w:val="000000" w:themeColor="text1"/>
        </w:rPr>
        <w:t>:</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доходов, начисленных за выполненные и сданные заказчикам отдельные этапы работ, услуг, не относящихся к доходам текущего отчетного периода;</w:t>
      </w:r>
    </w:p>
    <w:p w:rsidR="002845E7" w:rsidRPr="00942FFC" w:rsidRDefault="002845E7" w:rsidP="002845E7">
      <w:pPr>
        <w:autoSpaceDE w:val="0"/>
        <w:autoSpaceDN w:val="0"/>
        <w:adjustRightInd w:val="0"/>
        <w:spacing w:after="0" w:afterAutospacing="0"/>
        <w:ind w:firstLine="540"/>
        <w:jc w:val="both"/>
        <w:rPr>
          <w:color w:val="000000" w:themeColor="text1"/>
        </w:rPr>
      </w:pPr>
      <w:r w:rsidRPr="00942FFC">
        <w:rPr>
          <w:rFonts w:ascii="Times New Roman" w:hAnsi="Times New Roman" w:cs="Times New Roman"/>
          <w:color w:val="000000" w:themeColor="text1"/>
          <w:sz w:val="26"/>
          <w:szCs w:val="26"/>
        </w:rPr>
        <w:t>иных аналогичных доходов.</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По кредиту </w:t>
      </w:r>
      <w:hyperlink r:id="rId90" w:history="1">
        <w:r w:rsidRPr="00942FFC">
          <w:rPr>
            <w:color w:val="000000" w:themeColor="text1"/>
          </w:rPr>
          <w:t>счета</w:t>
        </w:r>
      </w:hyperlink>
      <w:r w:rsidRPr="00942FFC">
        <w:rPr>
          <w:color w:val="000000" w:themeColor="text1"/>
        </w:rPr>
        <w:t xml:space="preserve"> отражаются суммы доходов, относящихся к будущим отчетным периодам, а по дебету - суммы доходов, зачисленных на соответствующие счета доходов текущего финансового года при наступлении периода, к которому эти доходы относятся.</w:t>
      </w:r>
    </w:p>
    <w:p w:rsidR="005F05A8" w:rsidRPr="00942FFC" w:rsidRDefault="005F05A8" w:rsidP="005F05A8">
      <w:pPr>
        <w:pStyle w:val="ConsPlusNormal"/>
        <w:ind w:firstLine="540"/>
        <w:jc w:val="both"/>
        <w:rPr>
          <w:color w:val="000000" w:themeColor="text1"/>
        </w:rPr>
      </w:pPr>
    </w:p>
    <w:p w:rsidR="005F05A8" w:rsidRPr="00942FFC" w:rsidRDefault="006F3FBB" w:rsidP="005F05A8">
      <w:pPr>
        <w:pStyle w:val="ConsPlusNormal"/>
        <w:ind w:firstLine="540"/>
        <w:jc w:val="both"/>
        <w:rPr>
          <w:color w:val="000000" w:themeColor="text1"/>
        </w:rPr>
      </w:pPr>
      <w:r w:rsidRPr="00942FFC">
        <w:rPr>
          <w:color w:val="000000" w:themeColor="text1"/>
        </w:rPr>
        <w:lastRenderedPageBreak/>
        <w:t>Счет 40150 "Расходы будущих периодов"</w:t>
      </w:r>
      <w:r>
        <w:rPr>
          <w:color w:val="000000" w:themeColor="text1"/>
        </w:rPr>
        <w:t xml:space="preserve"> </w:t>
      </w:r>
      <w:r w:rsidR="005F05A8" w:rsidRPr="00942FFC">
        <w:rPr>
          <w:color w:val="000000" w:themeColor="text1"/>
        </w:rPr>
        <w:t xml:space="preserve">предназначен для учета сумм расходов, начисленных </w:t>
      </w:r>
      <w:r w:rsidR="00B56572" w:rsidRPr="00942FFC">
        <w:rPr>
          <w:color w:val="000000" w:themeColor="text1"/>
        </w:rPr>
        <w:t>У</w:t>
      </w:r>
      <w:r w:rsidR="00AB73F1" w:rsidRPr="00942FFC">
        <w:rPr>
          <w:color w:val="000000" w:themeColor="text1"/>
        </w:rPr>
        <w:t>правлением</w:t>
      </w:r>
      <w:r w:rsidR="005F05A8" w:rsidRPr="00942FFC">
        <w:rPr>
          <w:color w:val="000000" w:themeColor="text1"/>
        </w:rPr>
        <w:t xml:space="preserve"> в отчетном периоде, но относящихся к будущим отчетным периодам.</w:t>
      </w:r>
    </w:p>
    <w:p w:rsidR="005F05A8" w:rsidRPr="00942FFC" w:rsidRDefault="005F05A8" w:rsidP="005F05A8">
      <w:pPr>
        <w:pStyle w:val="ConsPlusNormal"/>
        <w:ind w:firstLine="540"/>
        <w:jc w:val="both"/>
        <w:rPr>
          <w:color w:val="000000" w:themeColor="text1"/>
        </w:rPr>
      </w:pPr>
      <w:r w:rsidRPr="00942FFC">
        <w:rPr>
          <w:color w:val="000000" w:themeColor="text1"/>
        </w:rPr>
        <w:t xml:space="preserve">В частности, на этом </w:t>
      </w:r>
      <w:hyperlink r:id="rId91" w:history="1">
        <w:r w:rsidRPr="00942FFC">
          <w:rPr>
            <w:color w:val="000000" w:themeColor="text1"/>
          </w:rPr>
          <w:t>счете</w:t>
        </w:r>
      </w:hyperlink>
      <w:r w:rsidRPr="00942FFC">
        <w:rPr>
          <w:color w:val="000000" w:themeColor="text1"/>
        </w:rPr>
        <w:t xml:space="preserve"> в случае, когда </w:t>
      </w:r>
      <w:r w:rsidR="00B56572" w:rsidRPr="00942FFC">
        <w:rPr>
          <w:color w:val="000000" w:themeColor="text1"/>
        </w:rPr>
        <w:t>У</w:t>
      </w:r>
      <w:r w:rsidR="00AB73F1" w:rsidRPr="00942FFC">
        <w:rPr>
          <w:color w:val="000000" w:themeColor="text1"/>
        </w:rPr>
        <w:t>правление</w:t>
      </w:r>
      <w:r w:rsidRPr="00942FFC">
        <w:rPr>
          <w:color w:val="000000" w:themeColor="text1"/>
        </w:rPr>
        <w:t xml:space="preserve"> не создает соответствующий резерв предстоящих расходов, отражаются расходы, связанные:</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с подготовительными к производству работами в связи с их сезонным характером;</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освоением новых производств, установок и агрегатов;</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со страхованием имущества, гражданской ответственности;</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выплатой отпускных;</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приобретением неисключительного права пользования нематериальными активами в течение нескольких отчетных периодов;</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неравномерно производимым ремонтом основных средств;</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иными аналогичными расходами.</w:t>
      </w:r>
    </w:p>
    <w:p w:rsidR="005F05A8" w:rsidRPr="00942FFC" w:rsidRDefault="002845E7" w:rsidP="002845E7">
      <w:pPr>
        <w:pStyle w:val="ConsPlusNormal"/>
        <w:ind w:firstLine="540"/>
        <w:jc w:val="both"/>
        <w:rPr>
          <w:color w:val="000000" w:themeColor="text1"/>
        </w:rPr>
      </w:pPr>
      <w:r w:rsidRPr="00942FFC">
        <w:rPr>
          <w:color w:val="000000" w:themeColor="text1"/>
        </w:rPr>
        <w:t xml:space="preserve"> </w:t>
      </w:r>
      <w:r w:rsidR="005F05A8" w:rsidRPr="00942FFC">
        <w:rPr>
          <w:color w:val="000000" w:themeColor="text1"/>
        </w:rPr>
        <w:t xml:space="preserve">Затраты, произведенные </w:t>
      </w:r>
      <w:r w:rsidR="00B56572" w:rsidRPr="00942FFC">
        <w:rPr>
          <w:color w:val="000000" w:themeColor="text1"/>
        </w:rPr>
        <w:t>У</w:t>
      </w:r>
      <w:r w:rsidR="009143CD" w:rsidRPr="00942FFC">
        <w:rPr>
          <w:color w:val="000000" w:themeColor="text1"/>
        </w:rPr>
        <w:t>правлением</w:t>
      </w:r>
      <w:r w:rsidR="005F05A8" w:rsidRPr="00942FFC">
        <w:rPr>
          <w:color w:val="000000" w:themeColor="text1"/>
        </w:rPr>
        <w:t xml:space="preserve"> в отчетном периоде, но относящиеся к следующим отчетным периодам, отражаются по дебету </w:t>
      </w:r>
      <w:hyperlink r:id="rId92" w:history="1">
        <w:r w:rsidR="005F05A8" w:rsidRPr="00942FFC">
          <w:rPr>
            <w:color w:val="000000" w:themeColor="text1"/>
          </w:rPr>
          <w:t>счета</w:t>
        </w:r>
      </w:hyperlink>
      <w:r w:rsidR="005F05A8" w:rsidRPr="00942FFC">
        <w:rPr>
          <w:color w:val="000000" w:themeColor="text1"/>
        </w:rPr>
        <w:t xml:space="preserve"> как расходы будущих периодов и подлежат отнесению на финансовый результат текущего финансового года равномерно</w:t>
      </w:r>
      <w:r w:rsidR="00FB45CA" w:rsidRPr="00942FFC">
        <w:rPr>
          <w:color w:val="000000" w:themeColor="text1"/>
        </w:rPr>
        <w:t xml:space="preserve"> </w:t>
      </w:r>
      <w:r w:rsidR="005F05A8" w:rsidRPr="00942FFC">
        <w:rPr>
          <w:color w:val="000000" w:themeColor="text1"/>
        </w:rPr>
        <w:t>в течение периода, к которому они относятся.</w:t>
      </w:r>
    </w:p>
    <w:p w:rsidR="005F05A8" w:rsidRPr="00942FFC" w:rsidRDefault="005F05A8" w:rsidP="005F05A8">
      <w:pPr>
        <w:pStyle w:val="ConsPlusNormal"/>
        <w:ind w:firstLine="540"/>
        <w:jc w:val="both"/>
        <w:rPr>
          <w:color w:val="000000" w:themeColor="text1"/>
        </w:rPr>
      </w:pPr>
      <w:r w:rsidRPr="00942FFC">
        <w:rPr>
          <w:color w:val="000000" w:themeColor="text1"/>
        </w:rPr>
        <w:t>Учет расходов будущих периодов осуществляется в разрезе видов расходов (выплат), предусмотренных сметой (планом финансово-хозяйственной деятельности) учреждения, по государственным (муниципальным) контрактам (договорам), соглашениям.</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Счет </w:t>
      </w:r>
      <w:r w:rsidR="006F3FBB" w:rsidRPr="00942FFC">
        <w:rPr>
          <w:color w:val="000000" w:themeColor="text1"/>
        </w:rPr>
        <w:t>40160 "Резервы предстоящих расходов"</w:t>
      </w:r>
      <w:r w:rsidR="006F3FBB">
        <w:rPr>
          <w:color w:val="000000" w:themeColor="text1"/>
        </w:rPr>
        <w:t xml:space="preserve"> </w:t>
      </w:r>
      <w:r w:rsidRPr="00942FFC">
        <w:rPr>
          <w:color w:val="000000" w:themeColor="text1"/>
        </w:rPr>
        <w:t xml:space="preserve">предназначен для обобщения информации о состоянии и движении сумм, зарезервированных в целях равномерного включения расходов на финансовый результат </w:t>
      </w:r>
      <w:r w:rsidR="00B56572" w:rsidRPr="00942FFC">
        <w:rPr>
          <w:color w:val="000000" w:themeColor="text1"/>
        </w:rPr>
        <w:t>Управления</w:t>
      </w:r>
      <w:r w:rsidRPr="00942FFC">
        <w:rPr>
          <w:color w:val="000000" w:themeColor="text1"/>
        </w:rPr>
        <w:t>, по обязательствам, неопределенным по величине и (или) времени исполнения</w:t>
      </w:r>
      <w:r w:rsidR="009143CD" w:rsidRPr="00942FFC">
        <w:rPr>
          <w:color w:val="000000" w:themeColor="text1"/>
        </w:rPr>
        <w:t>.</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 xml:space="preserve">В Управлении формируется резерв для оплаты отпусков за фактически отработанное время и компенсаций за неиспользованный отпуск работникам, </w:t>
      </w:r>
      <w:r w:rsidRPr="00942FFC">
        <w:rPr>
          <w:rFonts w:ascii="Times New Roman" w:hAnsi="Times New Roman"/>
          <w:color w:val="000000" w:themeColor="text1"/>
          <w:sz w:val="26"/>
          <w:szCs w:val="26"/>
          <w:lang w:eastAsia="ru-RU"/>
        </w:rPr>
        <w:br/>
        <w:t xml:space="preserve">не имеющим специальных званий, включая платежи по страховым взносам </w:t>
      </w:r>
      <w:r w:rsidRPr="00942FFC">
        <w:rPr>
          <w:rFonts w:ascii="Times New Roman" w:hAnsi="Times New Roman"/>
          <w:color w:val="000000" w:themeColor="text1"/>
          <w:sz w:val="26"/>
          <w:szCs w:val="26"/>
          <w:lang w:eastAsia="ru-RU"/>
        </w:rPr>
        <w:br/>
        <w:t>с указанных сумм.</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 xml:space="preserve">Отражение в учете расходов, в отношении которых сформирован резерв, осуществляется за счет суммы созданного резерва. При его недостаточности соответствующие суммы отражаются в составе расходов текущего периода. </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Для расчета резерва для оплаты отпусков осуществляется оценка обязательств по состоянию на конец календарного года. Оценочное обязательство на оплату отпусков определяется на последний день года исходя из дней неиспользованного отпуска по всем работникам на эту дату.</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 xml:space="preserve">В число неиспользованных дней отпуска включаются только те дни, право на которые работники уже заработали и не использовали на конец года. </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 xml:space="preserve">Для определения размера обязательства отдел кадров представляет </w:t>
      </w:r>
      <w:r w:rsidRPr="00942FFC">
        <w:rPr>
          <w:rFonts w:ascii="Times New Roman" w:hAnsi="Times New Roman"/>
          <w:color w:val="000000" w:themeColor="text1"/>
          <w:sz w:val="26"/>
          <w:szCs w:val="26"/>
          <w:lang w:eastAsia="ru-RU"/>
        </w:rPr>
        <w:br/>
        <w:t xml:space="preserve">в главную бухгалтерию сведения о неиспользованных днях отпуска </w:t>
      </w:r>
      <w:r w:rsidRPr="00942FFC">
        <w:rPr>
          <w:rFonts w:ascii="Times New Roman" w:hAnsi="Times New Roman"/>
          <w:color w:val="000000" w:themeColor="text1"/>
          <w:sz w:val="26"/>
          <w:szCs w:val="26"/>
          <w:lang w:eastAsia="ru-RU"/>
        </w:rPr>
        <w:br/>
        <w:t xml:space="preserve">по каждому работнику за пять рабочих дней до окончания календарного года. </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 xml:space="preserve"> Резерв для оплаты отпусков состоит из определяемых отдельно обязательств:</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 xml:space="preserve">на оплату отпусков работникам; </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 xml:space="preserve">на уплату страховых взносов. </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Расчет оценки обязательства на оплату отпусков производится по формуле:</w:t>
      </w:r>
    </w:p>
    <w:p w:rsidR="00941950" w:rsidRPr="00942FFC" w:rsidRDefault="00941950" w:rsidP="00941950">
      <w:pPr>
        <w:autoSpaceDE w:val="0"/>
        <w:autoSpaceDN w:val="0"/>
        <w:adjustRightInd w:val="0"/>
        <w:contextualSpacing/>
        <w:jc w:val="both"/>
        <w:rPr>
          <w:rFonts w:ascii="Times New Roman" w:hAnsi="Times New Roman"/>
          <w:color w:val="000000" w:themeColor="text1"/>
          <w:sz w:val="26"/>
          <w:szCs w:val="26"/>
          <w:lang w:eastAsia="ru-RU"/>
        </w:rPr>
      </w:pPr>
      <w:r w:rsidRPr="00942FFC">
        <w:rPr>
          <w:rFonts w:ascii="Times New Roman" w:hAnsi="Times New Roman"/>
          <w:noProof/>
          <w:color w:val="000000" w:themeColor="text1"/>
          <w:position w:val="-13"/>
          <w:sz w:val="26"/>
          <w:szCs w:val="26"/>
          <w:lang w:eastAsia="ru-RU"/>
        </w:rPr>
        <w:drawing>
          <wp:inline distT="0" distB="0" distL="0" distR="0" wp14:anchorId="6C6B05C9" wp14:editId="60C9E3A2">
            <wp:extent cx="5667375" cy="257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667375" cy="257175"/>
                    </a:xfrm>
                    <a:prstGeom prst="rect">
                      <a:avLst/>
                    </a:prstGeom>
                    <a:noFill/>
                    <a:ln>
                      <a:noFill/>
                    </a:ln>
                  </pic:spPr>
                </pic:pic>
              </a:graphicData>
            </a:graphic>
          </wp:inline>
        </w:drawing>
      </w:r>
      <w:r w:rsidRPr="00942FFC">
        <w:rPr>
          <w:rFonts w:ascii="Times New Roman" w:hAnsi="Times New Roman"/>
          <w:color w:val="000000" w:themeColor="text1"/>
          <w:sz w:val="26"/>
          <w:szCs w:val="26"/>
          <w:lang w:eastAsia="ru-RU"/>
        </w:rPr>
        <w:t>,</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lastRenderedPageBreak/>
        <w:t>где К</w:t>
      </w:r>
      <w:r w:rsidRPr="00942FFC">
        <w:rPr>
          <w:rFonts w:ascii="Times New Roman" w:hAnsi="Times New Roman"/>
          <w:color w:val="000000" w:themeColor="text1"/>
          <w:sz w:val="26"/>
          <w:szCs w:val="26"/>
          <w:vertAlign w:val="subscript"/>
          <w:lang w:eastAsia="ru-RU"/>
        </w:rPr>
        <w:t>n</w:t>
      </w:r>
      <w:r w:rsidRPr="00942FFC">
        <w:rPr>
          <w:rFonts w:ascii="Times New Roman" w:hAnsi="Times New Roman"/>
          <w:color w:val="000000" w:themeColor="text1"/>
          <w:sz w:val="26"/>
          <w:szCs w:val="26"/>
          <w:lang w:eastAsia="ru-RU"/>
        </w:rPr>
        <w:t xml:space="preserve"> - количество неиспользованных n-м сотрудником дней отпуска </w:t>
      </w:r>
      <w:r w:rsidRPr="00942FFC">
        <w:rPr>
          <w:rFonts w:ascii="Times New Roman" w:hAnsi="Times New Roman"/>
          <w:color w:val="000000" w:themeColor="text1"/>
          <w:sz w:val="26"/>
          <w:szCs w:val="26"/>
          <w:lang w:eastAsia="ru-RU"/>
        </w:rPr>
        <w:br/>
        <w:t xml:space="preserve">по состоянию на конец календарного года; </w:t>
      </w:r>
    </w:p>
    <w:p w:rsidR="00941950" w:rsidRPr="00942FFC" w:rsidRDefault="00941950" w:rsidP="00941950">
      <w:pPr>
        <w:autoSpaceDE w:val="0"/>
        <w:autoSpaceDN w:val="0"/>
        <w:adjustRightInd w:val="0"/>
        <w:ind w:firstLine="540"/>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СЗП</w:t>
      </w:r>
      <w:r w:rsidRPr="00942FFC">
        <w:rPr>
          <w:rFonts w:ascii="Times New Roman" w:hAnsi="Times New Roman"/>
          <w:color w:val="000000" w:themeColor="text1"/>
          <w:sz w:val="26"/>
          <w:szCs w:val="26"/>
          <w:vertAlign w:val="subscript"/>
          <w:lang w:eastAsia="ru-RU"/>
        </w:rPr>
        <w:t>n</w:t>
      </w:r>
      <w:r w:rsidRPr="00942FFC">
        <w:rPr>
          <w:rFonts w:ascii="Times New Roman" w:hAnsi="Times New Roman"/>
          <w:color w:val="000000" w:themeColor="text1"/>
          <w:sz w:val="26"/>
          <w:szCs w:val="26"/>
          <w:lang w:eastAsia="ru-RU"/>
        </w:rPr>
        <w:t xml:space="preserve"> - средний дневной заработок n-ого работника, определяемый </w:t>
      </w:r>
      <w:r w:rsidRPr="00942FFC">
        <w:rPr>
          <w:rFonts w:ascii="Times New Roman" w:hAnsi="Times New Roman"/>
          <w:color w:val="000000" w:themeColor="text1"/>
          <w:sz w:val="26"/>
          <w:szCs w:val="26"/>
          <w:lang w:eastAsia="ru-RU"/>
        </w:rPr>
        <w:br/>
        <w:t xml:space="preserve">по состоянию на конец календарного года в соответствии с </w:t>
      </w:r>
      <w:hyperlink r:id="rId94" w:history="1">
        <w:r w:rsidRPr="00942FFC">
          <w:rPr>
            <w:rFonts w:ascii="Times New Roman" w:hAnsi="Times New Roman"/>
            <w:color w:val="000000" w:themeColor="text1"/>
            <w:sz w:val="26"/>
            <w:szCs w:val="26"/>
            <w:lang w:eastAsia="ru-RU"/>
          </w:rPr>
          <w:t>п. 10</w:t>
        </w:r>
      </w:hyperlink>
      <w:r w:rsidRPr="00942FFC">
        <w:rPr>
          <w:rFonts w:ascii="Times New Roman" w:hAnsi="Times New Roman"/>
          <w:color w:val="000000" w:themeColor="text1"/>
          <w:sz w:val="26"/>
          <w:szCs w:val="26"/>
          <w:lang w:eastAsia="ru-RU"/>
        </w:rPr>
        <w:t xml:space="preserve"> Положения </w:t>
      </w:r>
      <w:r w:rsidRPr="00942FFC">
        <w:rPr>
          <w:rFonts w:ascii="Times New Roman" w:hAnsi="Times New Roman"/>
          <w:color w:val="000000" w:themeColor="text1"/>
          <w:sz w:val="26"/>
          <w:szCs w:val="26"/>
          <w:lang w:eastAsia="ru-RU"/>
        </w:rPr>
        <w:br/>
        <w:t xml:space="preserve">об особенностях порядка исчисления средней заработной платы </w:t>
      </w:r>
      <w:r w:rsidRPr="00942FFC">
        <w:rPr>
          <w:rFonts w:ascii="Times New Roman" w:hAnsi="Times New Roman"/>
          <w:color w:val="000000" w:themeColor="text1"/>
          <w:sz w:val="26"/>
          <w:szCs w:val="26"/>
          <w:lang w:eastAsia="ru-RU"/>
        </w:rPr>
        <w:br/>
        <w:t xml:space="preserve">(утверждено постановлением Правительства Российской Федерации от 24.12.2007 № 922 «Об особенностях порядка исчисления средней заработной платы»); </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n - число работников учреждения, имеющих право на оплачиваемые отпуска по состоянию на конец соответствующего календарного года.</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 xml:space="preserve">Оценка обязательств по сумме страховых взносов рассчитывается </w:t>
      </w:r>
      <w:r w:rsidRPr="00942FFC">
        <w:rPr>
          <w:rFonts w:ascii="Times New Roman" w:hAnsi="Times New Roman"/>
          <w:color w:val="000000" w:themeColor="text1"/>
          <w:sz w:val="26"/>
          <w:szCs w:val="26"/>
          <w:lang w:eastAsia="ru-RU"/>
        </w:rPr>
        <w:br/>
        <w:t>в среднем по УФСИН по формуле:</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Обязательство на уплату страховых взносов = Обязательство на оплату отпусков x С,</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где С - средневзвешенная ставка страховых взносов за последний месяц соответствующего календарного года.</w:t>
      </w:r>
    </w:p>
    <w:p w:rsidR="00941950" w:rsidRPr="00942FFC" w:rsidRDefault="00941950" w:rsidP="00941950">
      <w:pPr>
        <w:autoSpaceDE w:val="0"/>
        <w:autoSpaceDN w:val="0"/>
        <w:adjustRightInd w:val="0"/>
        <w:ind w:firstLine="709"/>
        <w:contextualSpacing/>
        <w:jc w:val="both"/>
        <w:rPr>
          <w:rFonts w:ascii="Times New Roman" w:hAnsi="Times New Roman"/>
          <w:color w:val="000000" w:themeColor="text1"/>
          <w:sz w:val="26"/>
          <w:szCs w:val="26"/>
          <w:lang w:eastAsia="ru-RU"/>
        </w:rPr>
      </w:pPr>
      <w:r w:rsidRPr="00942FFC">
        <w:rPr>
          <w:rFonts w:ascii="Times New Roman" w:hAnsi="Times New Roman"/>
          <w:color w:val="000000" w:themeColor="text1"/>
          <w:sz w:val="26"/>
          <w:szCs w:val="26"/>
          <w:lang w:eastAsia="ru-RU"/>
        </w:rPr>
        <w:t>Расчет оценки обязательств и суммы резерва для оплаты отпусков оформляется отдельным документом произвольной формы, который подписывается исполнителем и главным бухгалтером главной бухгалтерии УФСИН или лицом, его заменяющим.</w:t>
      </w:r>
    </w:p>
    <w:p w:rsidR="005F05A8" w:rsidRPr="00942FFC" w:rsidRDefault="005F05A8" w:rsidP="005F05A8">
      <w:pPr>
        <w:pStyle w:val="ConsPlusNormal"/>
        <w:jc w:val="center"/>
        <w:outlineLvl w:val="0"/>
        <w:rPr>
          <w:color w:val="000000" w:themeColor="text1"/>
        </w:rPr>
      </w:pPr>
      <w:r w:rsidRPr="00942FFC">
        <w:rPr>
          <w:color w:val="000000" w:themeColor="text1"/>
        </w:rPr>
        <w:t xml:space="preserve">VI. САНКЦИОНИРОВАНИЕ РАСХОДОВ </w:t>
      </w:r>
    </w:p>
    <w:p w:rsidR="005F05A8" w:rsidRPr="00942FFC" w:rsidRDefault="005F05A8" w:rsidP="005F05A8">
      <w:pPr>
        <w:pStyle w:val="ConsPlusNormal"/>
        <w:ind w:firstLine="540"/>
        <w:jc w:val="both"/>
        <w:rPr>
          <w:color w:val="000000" w:themeColor="text1"/>
        </w:rPr>
      </w:pPr>
      <w:r w:rsidRPr="00942FFC">
        <w:rPr>
          <w:color w:val="000000" w:themeColor="text1"/>
        </w:rPr>
        <w:t xml:space="preserve">Счета предназначены для ведения учета </w:t>
      </w:r>
      <w:r w:rsidR="00B56572" w:rsidRPr="00942FFC">
        <w:rPr>
          <w:color w:val="000000" w:themeColor="text1"/>
        </w:rPr>
        <w:t>У</w:t>
      </w:r>
      <w:r w:rsidR="005E4973" w:rsidRPr="00942FFC">
        <w:rPr>
          <w:color w:val="000000" w:themeColor="text1"/>
        </w:rPr>
        <w:t>правлением</w:t>
      </w:r>
      <w:r w:rsidRPr="00942FFC">
        <w:rPr>
          <w:color w:val="000000" w:themeColor="text1"/>
        </w:rPr>
        <w:t xml:space="preserve"> </w:t>
      </w:r>
      <w:r w:rsidR="005E4973" w:rsidRPr="00942FFC">
        <w:rPr>
          <w:color w:val="000000" w:themeColor="text1"/>
        </w:rPr>
        <w:t xml:space="preserve"> </w:t>
      </w:r>
      <w:r w:rsidRPr="00942FFC">
        <w:rPr>
          <w:color w:val="000000" w:themeColor="text1"/>
        </w:rPr>
        <w:t xml:space="preserve">показателей бюджетных ассигнований, лимитов бюджетных обязательств, прогнозных показателей по доходам бюджета, показателей по доходам (поступлениям) и расходам (выплатам) (далее - сметные (плановые, прогнозные) назначения соответственно по доходам (поступлениям), расходам (выплатам), а также принятых </w:t>
      </w:r>
      <w:r w:rsidR="00B56572" w:rsidRPr="00942FFC">
        <w:rPr>
          <w:color w:val="000000" w:themeColor="text1"/>
        </w:rPr>
        <w:t>У</w:t>
      </w:r>
      <w:r w:rsidR="005E4973" w:rsidRPr="00942FFC">
        <w:rPr>
          <w:color w:val="000000" w:themeColor="text1"/>
        </w:rPr>
        <w:t>правлением</w:t>
      </w:r>
      <w:r w:rsidRPr="00942FFC">
        <w:rPr>
          <w:color w:val="000000" w:themeColor="text1"/>
        </w:rPr>
        <w:t xml:space="preserve"> обязательств (денежных обязательств) на текущий (очередной, первый год, следующий за очередным, второй год, следующий за очередным) финансовый год.</w:t>
      </w:r>
    </w:p>
    <w:p w:rsidR="005F05A8" w:rsidRPr="00942FFC" w:rsidRDefault="005F05A8" w:rsidP="005F05A8">
      <w:pPr>
        <w:pStyle w:val="ConsPlusNormal"/>
        <w:ind w:firstLine="540"/>
        <w:jc w:val="both"/>
        <w:rPr>
          <w:color w:val="000000" w:themeColor="text1"/>
        </w:rPr>
      </w:pPr>
      <w:bookmarkStart w:id="7" w:name="Par1573"/>
      <w:bookmarkEnd w:id="7"/>
      <w:r w:rsidRPr="00942FFC">
        <w:rPr>
          <w:color w:val="000000" w:themeColor="text1"/>
        </w:rPr>
        <w:t xml:space="preserve">Объекты учета </w:t>
      </w:r>
      <w:hyperlink r:id="rId95" w:history="1">
        <w:r w:rsidRPr="00942FFC">
          <w:rPr>
            <w:color w:val="000000" w:themeColor="text1"/>
          </w:rPr>
          <w:t>раздела</w:t>
        </w:r>
      </w:hyperlink>
      <w:r w:rsidRPr="00942FFC">
        <w:rPr>
          <w:color w:val="000000" w:themeColor="text1"/>
        </w:rPr>
        <w:t xml:space="preserve"> "Санкционирование расходов экономического субъекта" учитываются по аналитическим группам синтетического счета объектов учета, формируемых по финансовым периодам:</w:t>
      </w:r>
    </w:p>
    <w:p w:rsidR="005F05A8" w:rsidRPr="00942FFC" w:rsidRDefault="00A66F8D" w:rsidP="005F05A8">
      <w:pPr>
        <w:pStyle w:val="ConsPlusNormal"/>
        <w:ind w:firstLine="540"/>
        <w:jc w:val="both"/>
        <w:rPr>
          <w:color w:val="000000" w:themeColor="text1"/>
        </w:rPr>
      </w:pPr>
      <w:hyperlink r:id="rId96" w:history="1">
        <w:r w:rsidR="005F05A8" w:rsidRPr="00942FFC">
          <w:rPr>
            <w:color w:val="000000" w:themeColor="text1"/>
          </w:rPr>
          <w:t>10</w:t>
        </w:r>
      </w:hyperlink>
      <w:r w:rsidR="005F05A8" w:rsidRPr="00942FFC">
        <w:rPr>
          <w:color w:val="000000" w:themeColor="text1"/>
        </w:rPr>
        <w:t xml:space="preserve"> "Санкционирование по текущему финансовому году";</w:t>
      </w:r>
    </w:p>
    <w:p w:rsidR="005F05A8" w:rsidRPr="00942FFC" w:rsidRDefault="00A66F8D" w:rsidP="005F05A8">
      <w:pPr>
        <w:pStyle w:val="ConsPlusNormal"/>
        <w:ind w:firstLine="540"/>
        <w:jc w:val="both"/>
        <w:rPr>
          <w:color w:val="000000" w:themeColor="text1"/>
        </w:rPr>
      </w:pPr>
      <w:hyperlink r:id="rId97" w:history="1">
        <w:r w:rsidR="005F05A8" w:rsidRPr="00942FFC">
          <w:rPr>
            <w:color w:val="000000" w:themeColor="text1"/>
          </w:rPr>
          <w:t>20</w:t>
        </w:r>
      </w:hyperlink>
      <w:r w:rsidR="005F05A8" w:rsidRPr="00942FFC">
        <w:rPr>
          <w:color w:val="000000" w:themeColor="text1"/>
        </w:rPr>
        <w:t xml:space="preserve"> "Санкционирование по первому году, следующему за текущим (очередным финансовым годом)";</w:t>
      </w:r>
    </w:p>
    <w:p w:rsidR="005F05A8" w:rsidRPr="00942FFC" w:rsidRDefault="00A66F8D" w:rsidP="005F05A8">
      <w:pPr>
        <w:pStyle w:val="ConsPlusNormal"/>
        <w:ind w:firstLine="540"/>
        <w:jc w:val="both"/>
        <w:rPr>
          <w:color w:val="000000" w:themeColor="text1"/>
        </w:rPr>
      </w:pPr>
      <w:hyperlink r:id="rId98" w:history="1">
        <w:r w:rsidR="005F05A8" w:rsidRPr="00942FFC">
          <w:rPr>
            <w:color w:val="000000" w:themeColor="text1"/>
          </w:rPr>
          <w:t>30</w:t>
        </w:r>
      </w:hyperlink>
      <w:r w:rsidR="005F05A8" w:rsidRPr="00942FFC">
        <w:rPr>
          <w:color w:val="000000" w:themeColor="text1"/>
        </w:rPr>
        <w:t xml:space="preserve"> "Санкционирование по второму году, следующему за текущим (первым годом, следующим за очередным)";</w:t>
      </w:r>
    </w:p>
    <w:p w:rsidR="005F05A8" w:rsidRPr="00942FFC" w:rsidRDefault="00A66F8D" w:rsidP="005F05A8">
      <w:pPr>
        <w:pStyle w:val="ConsPlusNormal"/>
        <w:ind w:firstLine="540"/>
        <w:jc w:val="both"/>
        <w:rPr>
          <w:color w:val="000000" w:themeColor="text1"/>
        </w:rPr>
      </w:pPr>
      <w:hyperlink r:id="rId99" w:history="1">
        <w:r w:rsidR="005F05A8" w:rsidRPr="00942FFC">
          <w:rPr>
            <w:color w:val="000000" w:themeColor="text1"/>
          </w:rPr>
          <w:t>40</w:t>
        </w:r>
      </w:hyperlink>
      <w:r w:rsidR="005F05A8" w:rsidRPr="00942FFC">
        <w:rPr>
          <w:color w:val="000000" w:themeColor="text1"/>
        </w:rPr>
        <w:t xml:space="preserve"> "Санкционирование по второму году, следующему за очередным";</w:t>
      </w:r>
    </w:p>
    <w:p w:rsidR="005F05A8" w:rsidRPr="00942FFC" w:rsidRDefault="005F05A8" w:rsidP="005F05A8">
      <w:pPr>
        <w:pStyle w:val="ConsPlusNormal"/>
        <w:ind w:firstLine="540"/>
        <w:jc w:val="both"/>
        <w:rPr>
          <w:color w:val="000000" w:themeColor="text1"/>
        </w:rPr>
      </w:pPr>
      <w:r w:rsidRPr="00942FFC">
        <w:rPr>
          <w:color w:val="000000" w:themeColor="text1"/>
        </w:rPr>
        <w:t>90 "Санкционирование на иные очередные года (за пределами планового периода)".</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Изменения в показателях бюджетных ассигнований, лимитов бюджетных обязательств, утвержденных сметных (плановых, прогнозных) назначений по доходам (поступлениям), расходам (выплатам), а также обязательств участника бюджетного процесса, обязательств учреждения (далее - принятые обязательства), денежных обязательств, утвержденные (принятые) в установленном порядке в течение текущего финансового года (далее - внесенные изменения), отражаются в бухгалтерском учете корреспонденциями на соответствующих счетах санкционирования расходов экономического субъекта, предусмотренных настоящей Инструкцией и соответствующей по типу учреждения Инструкцией по </w:t>
      </w:r>
      <w:r w:rsidRPr="00942FFC">
        <w:rPr>
          <w:color w:val="000000" w:themeColor="text1"/>
        </w:rPr>
        <w:lastRenderedPageBreak/>
        <w:t>применению Плана счетов: при утверждении увеличения показателей - со знаком "плюс"; при утверждении уменьшения показателей - со знаком "минус".</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По завершении текущего финансового года показатели (остатки) по соответствующим аналитическим счетам учета бюджетных ассигнований, лимитов бюджетных обязательств и утвержденных сметных (плановых, прогнозных) назначений по доходам (поступлениям), расходам (выплатам) текущего финансового года на следующий год не переносятся.</w:t>
      </w:r>
    </w:p>
    <w:p w:rsidR="005F05A8" w:rsidRPr="00942FFC" w:rsidRDefault="005F05A8" w:rsidP="005F05A8">
      <w:pPr>
        <w:pStyle w:val="ConsPlusNormal"/>
        <w:ind w:firstLine="540"/>
        <w:jc w:val="both"/>
        <w:rPr>
          <w:color w:val="000000" w:themeColor="text1"/>
        </w:rPr>
      </w:pPr>
      <w:r w:rsidRPr="00942FFC">
        <w:rPr>
          <w:color w:val="000000" w:themeColor="text1"/>
        </w:rPr>
        <w:t>Показатели (остатки</w:t>
      </w:r>
      <w:r w:rsidR="00B22FA0" w:rsidRPr="00942FFC">
        <w:rPr>
          <w:color w:val="000000" w:themeColor="text1"/>
        </w:rPr>
        <w:t>, обороты</w:t>
      </w:r>
      <w:r w:rsidRPr="00942FFC">
        <w:rPr>
          <w:color w:val="000000" w:themeColor="text1"/>
        </w:rPr>
        <w:t>) по соответствующим аналитическим счетам санкционирования расходов, сформированные в отчетном финансовом году за первый, второй годы, следующие за текущим (очередным) финансовым годом (далее - показатели по санкционированию), подлежат переносу на аналитические счета санкционирования расходов бюджета соответственно:</w:t>
      </w:r>
    </w:p>
    <w:p w:rsidR="005F05A8" w:rsidRPr="00942FFC" w:rsidRDefault="005F05A8" w:rsidP="005F05A8">
      <w:pPr>
        <w:pStyle w:val="ConsPlusNormal"/>
        <w:ind w:firstLine="540"/>
        <w:jc w:val="both"/>
        <w:rPr>
          <w:color w:val="000000" w:themeColor="text1"/>
        </w:rPr>
      </w:pPr>
      <w:r w:rsidRPr="00942FFC">
        <w:rPr>
          <w:color w:val="000000" w:themeColor="text1"/>
        </w:rPr>
        <w:t>показатели по санкционированию первого года, следующего за текущим (очередного финансового года), - на счета санкционирования текущего финансового года;</w:t>
      </w:r>
    </w:p>
    <w:p w:rsidR="005F05A8" w:rsidRPr="00942FFC" w:rsidRDefault="005F05A8" w:rsidP="005F05A8">
      <w:pPr>
        <w:pStyle w:val="ConsPlusNormal"/>
        <w:ind w:firstLine="540"/>
        <w:jc w:val="both"/>
        <w:rPr>
          <w:color w:val="000000" w:themeColor="text1"/>
        </w:rPr>
      </w:pPr>
      <w:r w:rsidRPr="00942FFC">
        <w:rPr>
          <w:color w:val="000000" w:themeColor="text1"/>
        </w:rPr>
        <w:t>показатели по санкционированию второго года, следующего за текущим (первого года, следующего за отчетным), - на счета санкционирования первого года, следующего за текущим (очередного финансового года);</w:t>
      </w:r>
    </w:p>
    <w:p w:rsidR="005F05A8" w:rsidRPr="00942FFC" w:rsidRDefault="005F05A8" w:rsidP="005F05A8">
      <w:pPr>
        <w:pStyle w:val="ConsPlusNormal"/>
        <w:ind w:firstLine="540"/>
        <w:jc w:val="both"/>
        <w:rPr>
          <w:color w:val="000000" w:themeColor="text1"/>
        </w:rPr>
      </w:pPr>
      <w:r w:rsidRPr="00942FFC">
        <w:rPr>
          <w:color w:val="000000" w:themeColor="text1"/>
        </w:rPr>
        <w:t>показатели по санкционированию второго года, следующего за очередным, - на счета санкционирования второго года, следующего за текущим (первого года, следующего за очередным).</w:t>
      </w:r>
    </w:p>
    <w:p w:rsidR="005F05A8" w:rsidRPr="00942FFC" w:rsidRDefault="005F05A8" w:rsidP="005F05A8">
      <w:pPr>
        <w:pStyle w:val="ConsPlusNormal"/>
        <w:ind w:firstLine="540"/>
        <w:jc w:val="both"/>
        <w:rPr>
          <w:color w:val="000000" w:themeColor="text1"/>
        </w:rPr>
      </w:pPr>
      <w:r w:rsidRPr="00942FFC">
        <w:rPr>
          <w:color w:val="000000" w:themeColor="text1"/>
        </w:rPr>
        <w:t>Перенос показателей по санкционированию осуществляется в первый рабочий день текущего года.</w:t>
      </w:r>
    </w:p>
    <w:p w:rsidR="005F05A8" w:rsidRPr="00942FFC" w:rsidRDefault="005F05A8" w:rsidP="005F05A8">
      <w:pPr>
        <w:pStyle w:val="ConsPlusNormal"/>
        <w:ind w:firstLine="540"/>
        <w:jc w:val="both"/>
        <w:rPr>
          <w:color w:val="000000" w:themeColor="text1"/>
        </w:rPr>
      </w:pPr>
      <w:r w:rsidRPr="00942FFC">
        <w:rPr>
          <w:color w:val="000000" w:themeColor="text1"/>
        </w:rPr>
        <w:t>В результате произведенных операций переноса показателей по санкционированию данные аналитических счетов санкционирования расходов бюджета второго года, следующего за очередным, содержащие в 22 разряде номера счета код аналитического учета "4", обнуляются.</w:t>
      </w:r>
    </w:p>
    <w:p w:rsidR="005F05A8" w:rsidRPr="00942FFC" w:rsidRDefault="005F05A8" w:rsidP="005F05A8">
      <w:pPr>
        <w:pStyle w:val="ConsPlusNormal"/>
        <w:ind w:firstLine="540"/>
        <w:jc w:val="both"/>
        <w:rPr>
          <w:color w:val="000000" w:themeColor="text1"/>
        </w:rPr>
      </w:pPr>
      <w:r w:rsidRPr="00942FFC">
        <w:rPr>
          <w:color w:val="000000" w:themeColor="text1"/>
        </w:rPr>
        <w:t>До принятия закона (решения) о бюджете на очередной финансовый год и</w:t>
      </w:r>
      <w:r w:rsidR="00B22FA0" w:rsidRPr="00942FFC">
        <w:rPr>
          <w:color w:val="000000" w:themeColor="text1"/>
        </w:rPr>
        <w:t xml:space="preserve"> (или)</w:t>
      </w:r>
      <w:r w:rsidRPr="00942FFC">
        <w:rPr>
          <w:color w:val="000000" w:themeColor="text1"/>
        </w:rPr>
        <w:t xml:space="preserve"> плановый период и до утверждения в соответствии с ним главным распорядителям расходов бюджета, главным администраторам источников финансирования дефицита бюджета бюджетных ассигнований, лимитов бюджетных обязательств, операции на соответствующих аналитических счетах санкционирования расходов бюджета второго года, следующего за очередным, не отражаются.</w:t>
      </w:r>
    </w:p>
    <w:p w:rsidR="005F05A8" w:rsidRPr="00942FFC" w:rsidRDefault="005F05A8" w:rsidP="005F05A8">
      <w:pPr>
        <w:pStyle w:val="ConsPlusNormal"/>
        <w:ind w:firstLine="540"/>
        <w:jc w:val="both"/>
        <w:rPr>
          <w:color w:val="000000" w:themeColor="text1"/>
        </w:rPr>
      </w:pPr>
      <w:r w:rsidRPr="00942FFC">
        <w:rPr>
          <w:color w:val="000000" w:themeColor="text1"/>
        </w:rPr>
        <w:t xml:space="preserve"> Учет операций с бюджетными ассигнованиями, лимитами бюджетных обязательств, утвержденными сметными (плановыми, прогнозными) назначениями и принятыми </w:t>
      </w:r>
      <w:r w:rsidR="00ED04FE" w:rsidRPr="00942FFC">
        <w:rPr>
          <w:color w:val="000000" w:themeColor="text1"/>
        </w:rPr>
        <w:t>У</w:t>
      </w:r>
      <w:r w:rsidR="005E4973" w:rsidRPr="00942FFC">
        <w:rPr>
          <w:color w:val="000000" w:themeColor="text1"/>
        </w:rPr>
        <w:t>правлением</w:t>
      </w:r>
      <w:r w:rsidRPr="00942FFC">
        <w:rPr>
          <w:color w:val="000000" w:themeColor="text1"/>
        </w:rPr>
        <w:t xml:space="preserve"> обязательствами (денежными обязательствами), осуществляется в Журнале по операциям санкционирования на основании </w:t>
      </w:r>
      <w:hyperlink r:id="rId100" w:history="1">
        <w:r w:rsidRPr="00942FFC">
          <w:rPr>
            <w:color w:val="000000" w:themeColor="text1"/>
          </w:rPr>
          <w:t>первичных документов</w:t>
        </w:r>
      </w:hyperlink>
      <w:r w:rsidRPr="00942FFC">
        <w:rPr>
          <w:color w:val="000000" w:themeColor="text1"/>
        </w:rPr>
        <w:t xml:space="preserve"> (учетных документов), установленных финансовым органом соответствующего бюджета (учреждением) с отражением корреспонденций по соответствующим счетам санкционирования расходов бюджета</w:t>
      </w:r>
      <w:r w:rsidR="005E4973" w:rsidRPr="00942FFC">
        <w:rPr>
          <w:color w:val="000000" w:themeColor="text1"/>
        </w:rPr>
        <w:t>.</w:t>
      </w:r>
    </w:p>
    <w:p w:rsidR="005F05A8" w:rsidRPr="00942FFC" w:rsidRDefault="00A66F8D" w:rsidP="006F3FBB">
      <w:pPr>
        <w:pStyle w:val="ConsPlusNormal"/>
        <w:ind w:firstLine="567"/>
        <w:jc w:val="both"/>
        <w:outlineLvl w:val="1"/>
        <w:rPr>
          <w:color w:val="000000" w:themeColor="text1"/>
        </w:rPr>
      </w:pPr>
      <w:hyperlink r:id="rId101" w:history="1">
        <w:r w:rsidR="005F05A8" w:rsidRPr="00942FFC">
          <w:rPr>
            <w:color w:val="000000" w:themeColor="text1"/>
          </w:rPr>
          <w:t>Счет</w:t>
        </w:r>
      </w:hyperlink>
      <w:r w:rsidR="005F05A8" w:rsidRPr="00942FFC">
        <w:rPr>
          <w:color w:val="000000" w:themeColor="text1"/>
        </w:rPr>
        <w:t xml:space="preserve"> </w:t>
      </w:r>
      <w:r w:rsidR="006F3FBB" w:rsidRPr="00942FFC">
        <w:rPr>
          <w:color w:val="000000" w:themeColor="text1"/>
        </w:rPr>
        <w:t>50100 "Лимиты бюджетных обязательств"</w:t>
      </w:r>
      <w:r w:rsidR="006F3FBB">
        <w:rPr>
          <w:color w:val="000000" w:themeColor="text1"/>
        </w:rPr>
        <w:t xml:space="preserve"> </w:t>
      </w:r>
      <w:r w:rsidR="005F05A8" w:rsidRPr="00942FFC">
        <w:rPr>
          <w:color w:val="000000" w:themeColor="text1"/>
        </w:rPr>
        <w:t xml:space="preserve">предназначен для учета </w:t>
      </w:r>
      <w:r w:rsidR="00ED04FE" w:rsidRPr="00942FFC">
        <w:rPr>
          <w:color w:val="000000" w:themeColor="text1"/>
        </w:rPr>
        <w:t>Управл</w:t>
      </w:r>
      <w:r w:rsidR="005F05A8" w:rsidRPr="00942FFC">
        <w:rPr>
          <w:color w:val="000000" w:themeColor="text1"/>
        </w:rPr>
        <w:t>ени</w:t>
      </w:r>
      <w:r w:rsidR="00ED04FE" w:rsidRPr="00942FFC">
        <w:rPr>
          <w:color w:val="000000" w:themeColor="text1"/>
        </w:rPr>
        <w:t>е</w:t>
      </w:r>
      <w:r w:rsidR="005F05A8" w:rsidRPr="00942FFC">
        <w:rPr>
          <w:color w:val="000000" w:themeColor="text1"/>
        </w:rPr>
        <w:t>м</w:t>
      </w:r>
      <w:r w:rsidR="00ED04FE" w:rsidRPr="00942FFC">
        <w:rPr>
          <w:color w:val="000000" w:themeColor="text1"/>
        </w:rPr>
        <w:t xml:space="preserve"> </w:t>
      </w:r>
      <w:r w:rsidR="005F05A8" w:rsidRPr="00942FFC">
        <w:rPr>
          <w:color w:val="000000" w:themeColor="text1"/>
        </w:rPr>
        <w:t>утвержденных лимитов бюджетных обязательств на текущий, очередной финансовый год, первый и второй годы планового периода.</w:t>
      </w:r>
    </w:p>
    <w:p w:rsidR="005F05A8" w:rsidRPr="00942FFC" w:rsidRDefault="00A66F8D" w:rsidP="005F05A8">
      <w:pPr>
        <w:pStyle w:val="ConsPlusNormal"/>
        <w:ind w:firstLine="540"/>
        <w:contextualSpacing/>
        <w:jc w:val="both"/>
        <w:rPr>
          <w:color w:val="000000" w:themeColor="text1"/>
        </w:rPr>
      </w:pPr>
      <w:hyperlink r:id="rId102" w:history="1">
        <w:r w:rsidR="005F05A8" w:rsidRPr="00942FFC">
          <w:rPr>
            <w:color w:val="000000" w:themeColor="text1"/>
          </w:rPr>
          <w:t>Счет</w:t>
        </w:r>
      </w:hyperlink>
      <w:r w:rsidR="005F05A8" w:rsidRPr="00942FFC">
        <w:rPr>
          <w:color w:val="000000" w:themeColor="text1"/>
        </w:rPr>
        <w:t xml:space="preserve"> </w:t>
      </w:r>
      <w:r w:rsidR="006F3FBB" w:rsidRPr="00942FFC">
        <w:rPr>
          <w:color w:val="000000" w:themeColor="text1"/>
        </w:rPr>
        <w:t>50200 "Обязательства"</w:t>
      </w:r>
      <w:r w:rsidR="006F3FBB">
        <w:rPr>
          <w:color w:val="000000" w:themeColor="text1"/>
        </w:rPr>
        <w:t xml:space="preserve"> </w:t>
      </w:r>
      <w:r w:rsidR="005F05A8" w:rsidRPr="00942FFC">
        <w:rPr>
          <w:color w:val="000000" w:themeColor="text1"/>
        </w:rPr>
        <w:t xml:space="preserve">предназначен для учета </w:t>
      </w:r>
      <w:r w:rsidR="00ED04FE" w:rsidRPr="00942FFC">
        <w:rPr>
          <w:color w:val="000000" w:themeColor="text1"/>
        </w:rPr>
        <w:t>У</w:t>
      </w:r>
      <w:r w:rsidR="005E4973" w:rsidRPr="00942FFC">
        <w:rPr>
          <w:color w:val="000000" w:themeColor="text1"/>
        </w:rPr>
        <w:t>правлением</w:t>
      </w:r>
      <w:r w:rsidR="005F05A8" w:rsidRPr="00942FFC">
        <w:rPr>
          <w:color w:val="000000" w:themeColor="text1"/>
        </w:rPr>
        <w:t xml:space="preserve"> показателей принятых обязательств (денежных обязательств) текущего (очередного) финансового года, первого и второго года планового периода и внесенных в </w:t>
      </w:r>
      <w:r w:rsidR="005F05A8" w:rsidRPr="00942FFC">
        <w:rPr>
          <w:color w:val="000000" w:themeColor="text1"/>
        </w:rPr>
        <w:lastRenderedPageBreak/>
        <w:t>текущем финансовом году изменений в показатели принятых обязательств (денежных обязательств).</w:t>
      </w:r>
    </w:p>
    <w:p w:rsidR="005F05A8" w:rsidRPr="00942FFC" w:rsidRDefault="005F05A8" w:rsidP="005E4973">
      <w:pPr>
        <w:pStyle w:val="ConsPlusNormal"/>
        <w:ind w:firstLine="540"/>
        <w:contextualSpacing/>
        <w:jc w:val="both"/>
        <w:rPr>
          <w:color w:val="000000" w:themeColor="text1"/>
        </w:rPr>
      </w:pPr>
      <w:r w:rsidRPr="00942FFC">
        <w:rPr>
          <w:color w:val="000000" w:themeColor="text1"/>
        </w:rPr>
        <w:t>Учет принятых (принимаемых) обязательств и (или) денежных обязательств осуществляется на основании документов, подтверждающих их принятие</w:t>
      </w:r>
      <w:r w:rsidR="005E4973" w:rsidRPr="00942FFC">
        <w:rPr>
          <w:color w:val="000000" w:themeColor="text1"/>
        </w:rPr>
        <w:t>.</w:t>
      </w:r>
      <w:r w:rsidRPr="00942FFC">
        <w:rPr>
          <w:color w:val="000000" w:themeColor="text1"/>
        </w:rPr>
        <w:t xml:space="preserve"> </w:t>
      </w:r>
    </w:p>
    <w:p w:rsidR="005F05A8" w:rsidRPr="00942FFC" w:rsidRDefault="005F05A8" w:rsidP="005F05A8">
      <w:pPr>
        <w:pStyle w:val="ConsPlusNormal"/>
        <w:ind w:firstLine="540"/>
        <w:contextualSpacing/>
        <w:jc w:val="both"/>
        <w:rPr>
          <w:color w:val="000000" w:themeColor="text1"/>
        </w:rPr>
      </w:pPr>
      <w:r w:rsidRPr="00942FFC">
        <w:rPr>
          <w:color w:val="000000" w:themeColor="text1"/>
        </w:rPr>
        <w:t xml:space="preserve">Группировка принятых (принимаемых) </w:t>
      </w:r>
      <w:r w:rsidR="00ED04FE" w:rsidRPr="00942FFC">
        <w:rPr>
          <w:color w:val="000000" w:themeColor="text1"/>
        </w:rPr>
        <w:t>Управл</w:t>
      </w:r>
      <w:r w:rsidRPr="00942FFC">
        <w:rPr>
          <w:color w:val="000000" w:themeColor="text1"/>
        </w:rPr>
        <w:t xml:space="preserve">ением обязательств осуществляется в разрезе счетов, содержащих соответствующий аналитический код группы синтетического счета </w:t>
      </w:r>
      <w:r w:rsidR="005E4973" w:rsidRPr="00942FFC">
        <w:rPr>
          <w:color w:val="000000" w:themeColor="text1"/>
        </w:rPr>
        <w:t xml:space="preserve">и </w:t>
      </w:r>
      <w:r w:rsidRPr="00942FFC">
        <w:rPr>
          <w:color w:val="000000" w:themeColor="text1"/>
        </w:rPr>
        <w:t>соответствующие аналитические коды вида синтетического счета</w:t>
      </w:r>
      <w:r w:rsidR="006F3FBB">
        <w:rPr>
          <w:color w:val="000000" w:themeColor="text1"/>
        </w:rPr>
        <w:t>.</w:t>
      </w:r>
    </w:p>
    <w:p w:rsidR="005E7408" w:rsidRPr="00942FFC" w:rsidRDefault="005E7408" w:rsidP="005E7408">
      <w:pPr>
        <w:pStyle w:val="ConsPlusNormal"/>
        <w:ind w:firstLine="540"/>
        <w:contextualSpacing/>
        <w:jc w:val="both"/>
        <w:rPr>
          <w:color w:val="000000" w:themeColor="text1"/>
        </w:rPr>
      </w:pPr>
      <w:bookmarkStart w:id="8" w:name="_ref_502552"/>
      <w:r w:rsidRPr="00942FFC">
        <w:rPr>
          <w:color w:val="000000" w:themeColor="text1"/>
        </w:rPr>
        <w:t>Учет принимаемых обязательств осуществляется на основании:</w:t>
      </w:r>
      <w:bookmarkEnd w:id="8"/>
    </w:p>
    <w:p w:rsidR="005E7408" w:rsidRPr="00942FFC" w:rsidRDefault="005E7408" w:rsidP="005E7408">
      <w:pPr>
        <w:pStyle w:val="ConsPlusNormal"/>
        <w:ind w:firstLine="540"/>
        <w:contextualSpacing/>
        <w:jc w:val="both"/>
        <w:rPr>
          <w:color w:val="000000" w:themeColor="text1"/>
        </w:rPr>
      </w:pPr>
      <w:r w:rsidRPr="00942FFC">
        <w:rPr>
          <w:color w:val="000000" w:themeColor="text1"/>
        </w:rPr>
        <w:t>-извещения о проведении конкурса, аукциона, торгов, запроса котировок;</w:t>
      </w:r>
    </w:p>
    <w:p w:rsidR="005E7408" w:rsidRPr="00942FFC" w:rsidRDefault="005E7408" w:rsidP="005E7408">
      <w:pPr>
        <w:pStyle w:val="ConsPlusNormal"/>
        <w:ind w:firstLine="540"/>
        <w:contextualSpacing/>
        <w:jc w:val="both"/>
        <w:rPr>
          <w:color w:val="000000" w:themeColor="text1"/>
        </w:rPr>
      </w:pPr>
      <w:r w:rsidRPr="00942FFC">
        <w:rPr>
          <w:color w:val="000000" w:themeColor="text1"/>
        </w:rPr>
        <w:t>-приглашения принять участие в определении поставщика (подрядчика, исполнителя);</w:t>
      </w:r>
    </w:p>
    <w:p w:rsidR="005E7408" w:rsidRPr="00942FFC" w:rsidRDefault="005E7408" w:rsidP="005E7408">
      <w:pPr>
        <w:pStyle w:val="ConsPlusNormal"/>
        <w:ind w:firstLine="540"/>
        <w:contextualSpacing/>
        <w:jc w:val="both"/>
        <w:rPr>
          <w:color w:val="000000" w:themeColor="text1"/>
        </w:rPr>
      </w:pPr>
      <w:r w:rsidRPr="00942FFC">
        <w:rPr>
          <w:color w:val="000000" w:themeColor="text1"/>
        </w:rPr>
        <w:t>-протокола конкурсной комиссии;</w:t>
      </w:r>
    </w:p>
    <w:p w:rsidR="005E7408" w:rsidRPr="00942FFC" w:rsidRDefault="005E7408" w:rsidP="005E7408">
      <w:pPr>
        <w:pStyle w:val="ConsPlusNormal"/>
        <w:ind w:firstLine="540"/>
        <w:contextualSpacing/>
        <w:jc w:val="both"/>
        <w:rPr>
          <w:color w:val="000000" w:themeColor="text1"/>
        </w:rPr>
      </w:pPr>
      <w:r w:rsidRPr="00942FFC">
        <w:rPr>
          <w:color w:val="000000" w:themeColor="text1"/>
        </w:rPr>
        <w:t>-бухгалтерской справки.</w:t>
      </w:r>
      <w:bookmarkStart w:id="9" w:name="_ref_508471"/>
    </w:p>
    <w:p w:rsidR="005E7408" w:rsidRPr="00942FFC" w:rsidRDefault="005E7408" w:rsidP="005E7408">
      <w:pPr>
        <w:pStyle w:val="ConsPlusNormal"/>
        <w:ind w:firstLine="540"/>
        <w:contextualSpacing/>
        <w:jc w:val="both"/>
        <w:rPr>
          <w:color w:val="000000" w:themeColor="text1"/>
        </w:rPr>
      </w:pPr>
      <w:r w:rsidRPr="00942FFC">
        <w:rPr>
          <w:color w:val="000000" w:themeColor="text1"/>
        </w:rPr>
        <w:t>Учет обязательств осуществляется на основании:</w:t>
      </w:r>
      <w:bookmarkEnd w:id="9"/>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распорядительного документа об утверждении штатного расписания с расчетом годового фонда оплаты труда;</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договора (контракта) на поставку товаров, выполнение работ, оказание услуг;</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при отсутствии договора - акта выполненных работ (оказанных услуг), счета;</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исполнительного листа, судебного приказа;</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налоговой декларации, налогового расчета (расчета авансовых платежей), расчета по страховым взносам;</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251DAD"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согласованного руководителем заявления о выдаче под отчет денежных средств или авансового отчета.</w:t>
      </w:r>
      <w:bookmarkStart w:id="10" w:name="_ref_508472"/>
    </w:p>
    <w:p w:rsidR="005E7408" w:rsidRPr="00942FFC" w:rsidRDefault="005E7408" w:rsidP="00251DAD">
      <w:pPr>
        <w:pStyle w:val="ConsPlusNormal"/>
        <w:ind w:firstLine="540"/>
        <w:contextualSpacing/>
        <w:jc w:val="both"/>
        <w:rPr>
          <w:color w:val="000000" w:themeColor="text1"/>
        </w:rPr>
      </w:pPr>
      <w:r w:rsidRPr="00942FFC">
        <w:rPr>
          <w:color w:val="000000" w:themeColor="text1"/>
        </w:rPr>
        <w:t>Учет денежных обязательств осуществляется на основании:</w:t>
      </w:r>
      <w:bookmarkEnd w:id="10"/>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расчетно-платежной ведомости;</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расчетной ведомости);</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записки-расчета об исчислении среднего заработка при предоставлении отпуска, увольнении и других случаях;</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бухгалтерской справки;</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акта выполненных работ;</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акта об оказании услуг;</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акта приема-передачи;</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договора в случае осуществления авансовых платежей в соответствии с его условиями;</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авансового отчета;</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справки-расчета;</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счета;</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счета-фактуры;</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товарной накладной (ТОРГ-12);</w:t>
      </w:r>
    </w:p>
    <w:p w:rsidR="00251DAD" w:rsidRPr="00942FFC" w:rsidRDefault="00251DAD" w:rsidP="00251DAD">
      <w:pPr>
        <w:pStyle w:val="ConsPlusNormal"/>
        <w:ind w:firstLine="540"/>
        <w:contextualSpacing/>
        <w:jc w:val="both"/>
        <w:rPr>
          <w:color w:val="000000" w:themeColor="text1"/>
        </w:rPr>
      </w:pPr>
      <w:r w:rsidRPr="00942FFC">
        <w:rPr>
          <w:color w:val="000000" w:themeColor="text1"/>
        </w:rPr>
        <w:t>-накладной на передачу на сторону;</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универсального передаточного документа;</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чека;</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квитанции;</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исполнительного листа, судебного приказа;</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lastRenderedPageBreak/>
        <w:t>-</w:t>
      </w:r>
      <w:r w:rsidR="005E7408" w:rsidRPr="00942FFC">
        <w:rPr>
          <w:color w:val="000000" w:themeColor="text1"/>
        </w:rPr>
        <w:t>налоговой декларации, налогового расчета (расчета авансовых платежей), расчета по страховым взносам;</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5E7408" w:rsidRPr="00942FFC" w:rsidRDefault="00251DAD" w:rsidP="00251DAD">
      <w:pPr>
        <w:pStyle w:val="ConsPlusNormal"/>
        <w:ind w:firstLine="540"/>
        <w:contextualSpacing/>
        <w:jc w:val="both"/>
        <w:rPr>
          <w:color w:val="000000" w:themeColor="text1"/>
        </w:rPr>
      </w:pPr>
      <w:r w:rsidRPr="00942FFC">
        <w:rPr>
          <w:color w:val="000000" w:themeColor="text1"/>
        </w:rPr>
        <w:t>-</w:t>
      </w:r>
      <w:r w:rsidR="005E7408" w:rsidRPr="00942FFC">
        <w:rPr>
          <w:color w:val="000000" w:themeColor="text1"/>
        </w:rPr>
        <w:t>согласованного руководителем заявления о выдаче под отчет денежных средств.</w:t>
      </w:r>
    </w:p>
    <w:p w:rsidR="005F05A8" w:rsidRPr="00942FFC" w:rsidRDefault="006F3FBB" w:rsidP="005F05A8">
      <w:pPr>
        <w:pStyle w:val="ConsPlusNormal"/>
        <w:ind w:firstLine="540"/>
        <w:jc w:val="both"/>
        <w:rPr>
          <w:color w:val="000000" w:themeColor="text1"/>
        </w:rPr>
      </w:pPr>
      <w:r>
        <w:rPr>
          <w:color w:val="000000" w:themeColor="text1"/>
        </w:rPr>
        <w:t>С</w:t>
      </w:r>
      <w:r w:rsidRPr="00942FFC">
        <w:rPr>
          <w:color w:val="000000" w:themeColor="text1"/>
        </w:rPr>
        <w:t>чет 50300 "Бюджетные ассигнования"</w:t>
      </w:r>
      <w:r>
        <w:rPr>
          <w:color w:val="000000" w:themeColor="text1"/>
        </w:rPr>
        <w:t xml:space="preserve"> </w:t>
      </w:r>
      <w:r w:rsidR="005F05A8" w:rsidRPr="00942FFC">
        <w:rPr>
          <w:color w:val="000000" w:themeColor="text1"/>
        </w:rPr>
        <w:t xml:space="preserve">предназначен для учета </w:t>
      </w:r>
      <w:r w:rsidR="00ED04FE" w:rsidRPr="00942FFC">
        <w:rPr>
          <w:color w:val="000000" w:themeColor="text1"/>
        </w:rPr>
        <w:t>У</w:t>
      </w:r>
      <w:r w:rsidR="005E4973" w:rsidRPr="00942FFC">
        <w:rPr>
          <w:color w:val="000000" w:themeColor="text1"/>
        </w:rPr>
        <w:t>правлением</w:t>
      </w:r>
      <w:r w:rsidR="005F05A8" w:rsidRPr="00942FFC">
        <w:rPr>
          <w:color w:val="000000" w:themeColor="text1"/>
        </w:rPr>
        <w:t xml:space="preserve"> показателей утвержденных бюджетных ассигнований текущего (очередного) финансового года, первого и второго года планового периода.</w:t>
      </w:r>
    </w:p>
    <w:p w:rsidR="005F05A8" w:rsidRPr="00942FFC" w:rsidRDefault="005F05A8" w:rsidP="005F05A8">
      <w:pPr>
        <w:pStyle w:val="ConsPlusNormal"/>
        <w:ind w:firstLine="540"/>
        <w:jc w:val="both"/>
        <w:rPr>
          <w:color w:val="000000" w:themeColor="text1"/>
        </w:rPr>
      </w:pPr>
      <w:r w:rsidRPr="00942FFC">
        <w:rPr>
          <w:color w:val="000000" w:themeColor="text1"/>
        </w:rPr>
        <w:t>Группировка бюджетных ассигнований осуществляется в разрезе счетов, содержащих соответствующий аналитический код группы синтетического счета и соответствующие аналитические коды вида синтетического счета:</w:t>
      </w:r>
    </w:p>
    <w:p w:rsidR="005F05A8" w:rsidRPr="00942FFC" w:rsidRDefault="00A66F8D" w:rsidP="005F05A8">
      <w:pPr>
        <w:pStyle w:val="ConsPlusNormal"/>
        <w:ind w:firstLine="540"/>
        <w:jc w:val="both"/>
        <w:rPr>
          <w:color w:val="000000" w:themeColor="text1"/>
        </w:rPr>
      </w:pPr>
      <w:hyperlink r:id="rId103" w:history="1">
        <w:r w:rsidR="005F05A8" w:rsidRPr="00942FFC">
          <w:rPr>
            <w:color w:val="000000" w:themeColor="text1"/>
          </w:rPr>
          <w:t>1</w:t>
        </w:r>
      </w:hyperlink>
      <w:r w:rsidR="005F05A8" w:rsidRPr="00942FFC">
        <w:rPr>
          <w:color w:val="000000" w:themeColor="text1"/>
        </w:rPr>
        <w:t xml:space="preserve"> "Доведенные бюджетные ассигнования";</w:t>
      </w:r>
    </w:p>
    <w:p w:rsidR="005F05A8" w:rsidRPr="00942FFC" w:rsidRDefault="00A66F8D" w:rsidP="005F05A8">
      <w:pPr>
        <w:pStyle w:val="ConsPlusNormal"/>
        <w:ind w:firstLine="540"/>
        <w:jc w:val="both"/>
        <w:rPr>
          <w:color w:val="000000" w:themeColor="text1"/>
        </w:rPr>
      </w:pPr>
      <w:hyperlink r:id="rId104" w:history="1">
        <w:r w:rsidR="005F05A8" w:rsidRPr="00942FFC">
          <w:rPr>
            <w:color w:val="000000" w:themeColor="text1"/>
          </w:rPr>
          <w:t>2</w:t>
        </w:r>
      </w:hyperlink>
      <w:r w:rsidR="005F05A8" w:rsidRPr="00942FFC">
        <w:rPr>
          <w:color w:val="000000" w:themeColor="text1"/>
        </w:rPr>
        <w:t xml:space="preserve"> "Бюджетные ассигнования к распределению";</w:t>
      </w:r>
    </w:p>
    <w:p w:rsidR="005F05A8" w:rsidRPr="00942FFC" w:rsidRDefault="00A66F8D" w:rsidP="005F05A8">
      <w:pPr>
        <w:pStyle w:val="ConsPlusNormal"/>
        <w:ind w:firstLine="540"/>
        <w:jc w:val="both"/>
        <w:rPr>
          <w:color w:val="000000" w:themeColor="text1"/>
        </w:rPr>
      </w:pPr>
      <w:hyperlink r:id="rId105" w:history="1">
        <w:r w:rsidR="005F05A8" w:rsidRPr="00942FFC">
          <w:rPr>
            <w:color w:val="000000" w:themeColor="text1"/>
          </w:rPr>
          <w:t>3</w:t>
        </w:r>
      </w:hyperlink>
      <w:r w:rsidR="005F05A8" w:rsidRPr="00942FFC">
        <w:rPr>
          <w:color w:val="000000" w:themeColor="text1"/>
        </w:rPr>
        <w:t xml:space="preserve"> "Бюджетные ассигнования получателей бюджетных средств и администраторов выплат по источникам";</w:t>
      </w:r>
    </w:p>
    <w:p w:rsidR="005F05A8" w:rsidRPr="00942FFC" w:rsidRDefault="00A66F8D" w:rsidP="005F05A8">
      <w:pPr>
        <w:pStyle w:val="ConsPlusNormal"/>
        <w:ind w:firstLine="540"/>
        <w:jc w:val="both"/>
        <w:rPr>
          <w:color w:val="000000" w:themeColor="text1"/>
        </w:rPr>
      </w:pPr>
      <w:hyperlink r:id="rId106" w:history="1">
        <w:r w:rsidR="005F05A8" w:rsidRPr="00942FFC">
          <w:rPr>
            <w:color w:val="000000" w:themeColor="text1"/>
          </w:rPr>
          <w:t>4</w:t>
        </w:r>
      </w:hyperlink>
      <w:r w:rsidR="005F05A8" w:rsidRPr="00942FFC">
        <w:rPr>
          <w:color w:val="000000" w:themeColor="text1"/>
        </w:rPr>
        <w:t xml:space="preserve"> "Переданные бюджетные ассигнования";</w:t>
      </w:r>
    </w:p>
    <w:p w:rsidR="005F05A8" w:rsidRPr="00942FFC" w:rsidRDefault="00A66F8D" w:rsidP="005F05A8">
      <w:pPr>
        <w:pStyle w:val="ConsPlusNormal"/>
        <w:ind w:firstLine="540"/>
        <w:jc w:val="both"/>
        <w:rPr>
          <w:color w:val="000000" w:themeColor="text1"/>
        </w:rPr>
      </w:pPr>
      <w:hyperlink r:id="rId107" w:history="1">
        <w:r w:rsidR="005F05A8" w:rsidRPr="00942FFC">
          <w:rPr>
            <w:color w:val="000000" w:themeColor="text1"/>
          </w:rPr>
          <w:t>5</w:t>
        </w:r>
      </w:hyperlink>
      <w:r w:rsidR="005F05A8" w:rsidRPr="00942FFC">
        <w:rPr>
          <w:color w:val="000000" w:themeColor="text1"/>
        </w:rPr>
        <w:t xml:space="preserve"> "Полученные бюджетные ассигнования";</w:t>
      </w:r>
    </w:p>
    <w:p w:rsidR="005F05A8" w:rsidRPr="00942FFC" w:rsidRDefault="00A66F8D" w:rsidP="005F05A8">
      <w:pPr>
        <w:pStyle w:val="ConsPlusNormal"/>
        <w:ind w:firstLine="540"/>
        <w:jc w:val="both"/>
        <w:rPr>
          <w:color w:val="000000" w:themeColor="text1"/>
        </w:rPr>
      </w:pPr>
      <w:hyperlink r:id="rId108" w:history="1">
        <w:r w:rsidR="005F05A8" w:rsidRPr="00942FFC">
          <w:rPr>
            <w:color w:val="000000" w:themeColor="text1"/>
          </w:rPr>
          <w:t>6</w:t>
        </w:r>
      </w:hyperlink>
      <w:r w:rsidR="005F05A8" w:rsidRPr="00942FFC">
        <w:rPr>
          <w:color w:val="000000" w:themeColor="text1"/>
        </w:rPr>
        <w:t xml:space="preserve"> "Бюджетные ассигнования в пути";</w:t>
      </w:r>
    </w:p>
    <w:p w:rsidR="005F05A8" w:rsidRPr="00942FFC" w:rsidRDefault="00A66F8D" w:rsidP="005F05A8">
      <w:pPr>
        <w:pStyle w:val="ConsPlusNormal"/>
        <w:ind w:firstLine="540"/>
        <w:jc w:val="both"/>
        <w:rPr>
          <w:color w:val="000000" w:themeColor="text1"/>
        </w:rPr>
      </w:pPr>
      <w:hyperlink r:id="rId109" w:history="1">
        <w:r w:rsidR="005F05A8" w:rsidRPr="00942FFC">
          <w:rPr>
            <w:color w:val="000000" w:themeColor="text1"/>
          </w:rPr>
          <w:t>9</w:t>
        </w:r>
      </w:hyperlink>
      <w:r w:rsidR="005F05A8" w:rsidRPr="00942FFC">
        <w:rPr>
          <w:color w:val="000000" w:themeColor="text1"/>
        </w:rPr>
        <w:t xml:space="preserve"> "Утвержденные бюджетные ассигнования".</w:t>
      </w:r>
    </w:p>
    <w:p w:rsidR="005F05A8" w:rsidRPr="00942FFC" w:rsidRDefault="005F05A8" w:rsidP="005F05A8">
      <w:pPr>
        <w:pStyle w:val="ConsPlusNormal"/>
        <w:ind w:firstLine="540"/>
        <w:jc w:val="both"/>
        <w:rPr>
          <w:color w:val="000000" w:themeColor="text1"/>
        </w:rPr>
      </w:pPr>
      <w:r w:rsidRPr="00942FFC">
        <w:rPr>
          <w:color w:val="000000" w:themeColor="text1"/>
        </w:rPr>
        <w:t>Аналитический учет бюджетных ассигнований ведется в разрезе выплат бюджета по кодам бюджетной классификации Российской Федерации.</w:t>
      </w:r>
    </w:p>
    <w:p w:rsidR="00496912" w:rsidRDefault="00496912" w:rsidP="005F05A8">
      <w:pPr>
        <w:pStyle w:val="ConsPlusNormal"/>
        <w:jc w:val="center"/>
        <w:outlineLvl w:val="0"/>
        <w:rPr>
          <w:color w:val="000000" w:themeColor="text1"/>
        </w:rPr>
      </w:pPr>
    </w:p>
    <w:p w:rsidR="005F05A8" w:rsidRPr="00942FFC" w:rsidRDefault="005F05A8" w:rsidP="005F05A8">
      <w:pPr>
        <w:pStyle w:val="ConsPlusNormal"/>
        <w:jc w:val="center"/>
        <w:outlineLvl w:val="0"/>
        <w:rPr>
          <w:color w:val="000000" w:themeColor="text1"/>
        </w:rPr>
      </w:pPr>
      <w:r w:rsidRPr="00942FFC">
        <w:rPr>
          <w:color w:val="000000" w:themeColor="text1"/>
        </w:rPr>
        <w:t>VII. ВЕДЕНИЕ УЧЕТА НА ЗАБАЛАНСОВЫХ СЧЕТАХ</w:t>
      </w:r>
    </w:p>
    <w:p w:rsidR="002845E7" w:rsidRPr="00942FFC" w:rsidRDefault="002845E7" w:rsidP="002845E7">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На забалансовых счетах учитываются: находящееся имущество, не являющееся балансовыми объектами бухгалтерского учета (в частности, имущество не соответствующее критериям активов; права пользования имуществом, не являющиеся объектами учета аренды; имущество, находящееся (поступившее) на хранение и (или) переработку; имущество, поступившее (оплаченное) по централизованным закупкам (централизованному снабжению); неисключительные права пользования результатами интеллектуальной деятельности, материальные ценности, учет которых предусмотрен вне балансовых счетов (основные средства, стоимостью до 10 000 включительно, введенные (переданные) в эксплуатацию, периодические издания для пользования в составе библиотечного фонда независимо от их стоимости; музейные предметы и музейные коллекции, включенные в состав государственной части (негосударственной части - по объектам муниципальной собственности) Музейного фонда Российской Федерации; бланки строгой отчетности; имущество, приобретенное в целях награждения (дарения); переходящие награды, призы, кубки; специальное оборудование для выполнения научно-исследовательских работ по государственным (муниципальным) договорам (контрактам), экспериментальные устройства), иные ценности, расчеты; обязательства, ожидающие исполнения, а также дополнительные аналитические данные об иных объектах учета и проведенных с ними операциях, необходимые для осуществления внутреннего контроля и (или) раскрытия сведений о деятельности учреждения в формируемой им отчетности.</w:t>
      </w:r>
    </w:p>
    <w:p w:rsidR="005F05A8" w:rsidRPr="00942FFC" w:rsidRDefault="005F05A8" w:rsidP="002845E7">
      <w:pPr>
        <w:pStyle w:val="ConsPlusNormal"/>
        <w:ind w:firstLine="540"/>
        <w:jc w:val="both"/>
        <w:rPr>
          <w:color w:val="000000" w:themeColor="text1"/>
        </w:rPr>
      </w:pPr>
      <w:r w:rsidRPr="00942FFC">
        <w:rPr>
          <w:color w:val="000000" w:themeColor="text1"/>
        </w:rPr>
        <w:t xml:space="preserve">Учет на забалансовых </w:t>
      </w:r>
      <w:hyperlink r:id="rId110" w:history="1">
        <w:r w:rsidRPr="00942FFC">
          <w:rPr>
            <w:color w:val="000000" w:themeColor="text1"/>
          </w:rPr>
          <w:t>счетах</w:t>
        </w:r>
      </w:hyperlink>
      <w:r w:rsidRPr="00942FFC">
        <w:rPr>
          <w:color w:val="000000" w:themeColor="text1"/>
        </w:rPr>
        <w:t xml:space="preserve"> ведется по простой системе.</w:t>
      </w:r>
    </w:p>
    <w:p w:rsidR="005F05A8" w:rsidRPr="00942FFC" w:rsidRDefault="005F05A8" w:rsidP="005F05A8">
      <w:pPr>
        <w:pStyle w:val="ConsPlusNormal"/>
        <w:ind w:firstLine="540"/>
        <w:jc w:val="both"/>
        <w:rPr>
          <w:color w:val="000000" w:themeColor="text1"/>
        </w:rPr>
      </w:pPr>
      <w:r w:rsidRPr="00942FFC">
        <w:rPr>
          <w:color w:val="000000" w:themeColor="text1"/>
        </w:rPr>
        <w:lastRenderedPageBreak/>
        <w:t xml:space="preserve">Все материальные ценности, а также иные активы и обязательства, учитываемые на забалансовых </w:t>
      </w:r>
      <w:hyperlink r:id="rId111" w:history="1">
        <w:r w:rsidRPr="00942FFC">
          <w:rPr>
            <w:color w:val="000000" w:themeColor="text1"/>
          </w:rPr>
          <w:t>счетах</w:t>
        </w:r>
      </w:hyperlink>
      <w:r w:rsidRPr="00942FFC">
        <w:rPr>
          <w:color w:val="000000" w:themeColor="text1"/>
        </w:rPr>
        <w:t>, инвентаризируются в порядке и в сроки, установленные для объектов, учитываемых на балансе.</w:t>
      </w:r>
    </w:p>
    <w:p w:rsidR="00652B94" w:rsidRPr="00942FFC" w:rsidRDefault="00652B94" w:rsidP="0036634A">
      <w:pPr>
        <w:autoSpaceDE w:val="0"/>
        <w:autoSpaceDN w:val="0"/>
        <w:adjustRightInd w:val="0"/>
        <w:spacing w:after="0" w:afterAutospacing="0"/>
        <w:jc w:val="center"/>
        <w:outlineLvl w:val="0"/>
        <w:rPr>
          <w:rFonts w:ascii="Times New Roman" w:hAnsi="Times New Roman" w:cs="Times New Roman"/>
          <w:color w:val="000000" w:themeColor="text1"/>
          <w:sz w:val="26"/>
          <w:szCs w:val="26"/>
        </w:rPr>
      </w:pPr>
      <w:bookmarkStart w:id="11" w:name="_GoBack"/>
      <w:bookmarkEnd w:id="11"/>
    </w:p>
    <w:p w:rsidR="00C11FD8" w:rsidRPr="00942FFC" w:rsidRDefault="00C11FD8" w:rsidP="0036634A">
      <w:pPr>
        <w:autoSpaceDE w:val="0"/>
        <w:autoSpaceDN w:val="0"/>
        <w:adjustRightInd w:val="0"/>
        <w:spacing w:after="0" w:afterAutospacing="0"/>
        <w:ind w:firstLine="540"/>
        <w:jc w:val="both"/>
        <w:rPr>
          <w:rFonts w:ascii="Times New Roman" w:hAnsi="Times New Roman" w:cs="Times New Roman"/>
          <w:color w:val="000000" w:themeColor="text1"/>
          <w:sz w:val="26"/>
          <w:szCs w:val="26"/>
        </w:rPr>
      </w:pPr>
    </w:p>
    <w:p w:rsidR="00C11FD8" w:rsidRPr="00942FFC" w:rsidRDefault="004A5A10" w:rsidP="004A5A10">
      <w:pPr>
        <w:autoSpaceDE w:val="0"/>
        <w:autoSpaceDN w:val="0"/>
        <w:adjustRightInd w:val="0"/>
        <w:spacing w:after="0" w:afterAutospacing="0"/>
        <w:ind w:firstLine="540"/>
        <w:jc w:val="center"/>
        <w:rPr>
          <w:rFonts w:ascii="Times New Roman" w:hAnsi="Times New Roman" w:cs="Times New Roman"/>
          <w:color w:val="000000" w:themeColor="text1"/>
          <w:sz w:val="26"/>
          <w:szCs w:val="26"/>
        </w:rPr>
      </w:pPr>
      <w:r w:rsidRPr="00942FFC">
        <w:rPr>
          <w:rFonts w:ascii="Times New Roman" w:hAnsi="Times New Roman" w:cs="Times New Roman"/>
          <w:color w:val="000000" w:themeColor="text1"/>
          <w:sz w:val="26"/>
          <w:szCs w:val="26"/>
        </w:rPr>
        <w:t>__</w:t>
      </w:r>
      <w:r w:rsidR="00C11FD8" w:rsidRPr="00942FFC">
        <w:rPr>
          <w:rFonts w:ascii="Times New Roman" w:hAnsi="Times New Roman" w:cs="Times New Roman"/>
          <w:color w:val="000000" w:themeColor="text1"/>
          <w:sz w:val="26"/>
          <w:szCs w:val="26"/>
        </w:rPr>
        <w:t>_____________</w:t>
      </w:r>
    </w:p>
    <w:sectPr w:rsidR="00C11FD8" w:rsidRPr="00942FFC" w:rsidSect="00C470F7">
      <w:headerReference w:type="default" r:id="rId112"/>
      <w:headerReference w:type="first" r:id="rId113"/>
      <w:pgSz w:w="11906" w:h="16838"/>
      <w:pgMar w:top="-993" w:right="851" w:bottom="993" w:left="1701" w:header="454" w:footer="83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69E" w:rsidRDefault="0043469E" w:rsidP="000F3469">
      <w:pPr>
        <w:spacing w:after="0"/>
      </w:pPr>
      <w:r>
        <w:separator/>
      </w:r>
    </w:p>
  </w:endnote>
  <w:endnote w:type="continuationSeparator" w:id="0">
    <w:p w:rsidR="0043469E" w:rsidRDefault="0043469E" w:rsidP="000F3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69E" w:rsidRDefault="0043469E" w:rsidP="000F3469">
      <w:pPr>
        <w:spacing w:after="0"/>
      </w:pPr>
      <w:r>
        <w:separator/>
      </w:r>
    </w:p>
  </w:footnote>
  <w:footnote w:type="continuationSeparator" w:id="0">
    <w:p w:rsidR="0043469E" w:rsidRDefault="0043469E" w:rsidP="000F34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6737"/>
      <w:docPartObj>
        <w:docPartGallery w:val="Page Numbers (Top of Page)"/>
        <w:docPartUnique/>
      </w:docPartObj>
    </w:sdtPr>
    <w:sdtContent>
      <w:p w:rsidR="00A66F8D" w:rsidRDefault="00A66F8D">
        <w:pPr>
          <w:pStyle w:val="a4"/>
          <w:jc w:val="center"/>
        </w:pPr>
        <w:r w:rsidRPr="00A5003F">
          <w:rPr>
            <w:rFonts w:ascii="Times New Roman" w:hAnsi="Times New Roman" w:cs="Times New Roman"/>
          </w:rPr>
          <w:fldChar w:fldCharType="begin"/>
        </w:r>
        <w:r w:rsidRPr="00A5003F">
          <w:rPr>
            <w:rFonts w:ascii="Times New Roman" w:hAnsi="Times New Roman" w:cs="Times New Roman"/>
          </w:rPr>
          <w:instrText xml:space="preserve"> PAGE   \* MERGEFORMAT </w:instrText>
        </w:r>
        <w:r w:rsidRPr="00A5003F">
          <w:rPr>
            <w:rFonts w:ascii="Times New Roman" w:hAnsi="Times New Roman" w:cs="Times New Roman"/>
          </w:rPr>
          <w:fldChar w:fldCharType="separate"/>
        </w:r>
        <w:r w:rsidR="00496912">
          <w:rPr>
            <w:rFonts w:ascii="Times New Roman" w:hAnsi="Times New Roman" w:cs="Times New Roman"/>
            <w:noProof/>
          </w:rPr>
          <w:t>35</w:t>
        </w:r>
        <w:r w:rsidRPr="00A5003F">
          <w:rPr>
            <w:rFonts w:ascii="Times New Roman" w:hAnsi="Times New Roman" w:cs="Times New Roman"/>
          </w:rPr>
          <w:fldChar w:fldCharType="end"/>
        </w:r>
      </w:p>
    </w:sdtContent>
  </w:sdt>
  <w:p w:rsidR="00A66F8D" w:rsidRPr="009665C7" w:rsidRDefault="00A66F8D" w:rsidP="009665C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F8D" w:rsidRDefault="00A66F8D" w:rsidP="00822FE1">
    <w:pPr>
      <w:pStyle w:val="a4"/>
      <w:spacing w:after="1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0"/>
    <w:lvl w:ilvl="0">
      <w:start w:val="1"/>
      <w:numFmt w:val="bullet"/>
      <w:suff w:val="space"/>
      <w:lvlText w:val="-"/>
      <w:lvlJc w:val="left"/>
      <w:pPr>
        <w:ind w:left="0" w:firstLine="0"/>
      </w:pPr>
    </w:lvl>
  </w:abstractNum>
  <w:abstractNum w:abstractNumId="1">
    <w:nsid w:val="21DA5488"/>
    <w:multiLevelType w:val="hybridMultilevel"/>
    <w:tmpl w:val="CC683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2A0D26"/>
    <w:multiLevelType w:val="hybridMultilevel"/>
    <w:tmpl w:val="A1967A50"/>
    <w:lvl w:ilvl="0" w:tplc="5BBCC06C">
      <w:start w:val="1"/>
      <w:numFmt w:val="upperRoman"/>
      <w:lvlText w:val="%1."/>
      <w:lvlJc w:val="left"/>
      <w:pPr>
        <w:ind w:left="4338" w:hanging="720"/>
      </w:pPr>
      <w:rPr>
        <w:rFonts w:hint="default"/>
      </w:rPr>
    </w:lvl>
    <w:lvl w:ilvl="1" w:tplc="04190019" w:tentative="1">
      <w:start w:val="1"/>
      <w:numFmt w:val="lowerLetter"/>
      <w:lvlText w:val="%2."/>
      <w:lvlJc w:val="left"/>
      <w:pPr>
        <w:ind w:left="4698" w:hanging="360"/>
      </w:pPr>
    </w:lvl>
    <w:lvl w:ilvl="2" w:tplc="0419001B" w:tentative="1">
      <w:start w:val="1"/>
      <w:numFmt w:val="lowerRoman"/>
      <w:lvlText w:val="%3."/>
      <w:lvlJc w:val="right"/>
      <w:pPr>
        <w:ind w:left="5418" w:hanging="180"/>
      </w:pPr>
    </w:lvl>
    <w:lvl w:ilvl="3" w:tplc="0419000F" w:tentative="1">
      <w:start w:val="1"/>
      <w:numFmt w:val="decimal"/>
      <w:lvlText w:val="%4."/>
      <w:lvlJc w:val="left"/>
      <w:pPr>
        <w:ind w:left="6138" w:hanging="360"/>
      </w:pPr>
    </w:lvl>
    <w:lvl w:ilvl="4" w:tplc="04190019" w:tentative="1">
      <w:start w:val="1"/>
      <w:numFmt w:val="lowerLetter"/>
      <w:lvlText w:val="%5."/>
      <w:lvlJc w:val="left"/>
      <w:pPr>
        <w:ind w:left="6858" w:hanging="360"/>
      </w:pPr>
    </w:lvl>
    <w:lvl w:ilvl="5" w:tplc="0419001B" w:tentative="1">
      <w:start w:val="1"/>
      <w:numFmt w:val="lowerRoman"/>
      <w:lvlText w:val="%6."/>
      <w:lvlJc w:val="right"/>
      <w:pPr>
        <w:ind w:left="7578" w:hanging="180"/>
      </w:pPr>
    </w:lvl>
    <w:lvl w:ilvl="6" w:tplc="0419000F" w:tentative="1">
      <w:start w:val="1"/>
      <w:numFmt w:val="decimal"/>
      <w:lvlText w:val="%7."/>
      <w:lvlJc w:val="left"/>
      <w:pPr>
        <w:ind w:left="8298" w:hanging="360"/>
      </w:pPr>
    </w:lvl>
    <w:lvl w:ilvl="7" w:tplc="04190019" w:tentative="1">
      <w:start w:val="1"/>
      <w:numFmt w:val="lowerLetter"/>
      <w:lvlText w:val="%8."/>
      <w:lvlJc w:val="left"/>
      <w:pPr>
        <w:ind w:left="9018" w:hanging="360"/>
      </w:pPr>
    </w:lvl>
    <w:lvl w:ilvl="8" w:tplc="0419001B" w:tentative="1">
      <w:start w:val="1"/>
      <w:numFmt w:val="lowerRoman"/>
      <w:lvlText w:val="%9."/>
      <w:lvlJc w:val="right"/>
      <w:pPr>
        <w:ind w:left="9738" w:hanging="180"/>
      </w:pPr>
    </w:lvl>
  </w:abstractNum>
  <w:abstractNum w:abstractNumId="3">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4">
    <w:nsid w:val="52927A18"/>
    <w:multiLevelType w:val="singleLevel"/>
    <w:tmpl w:val="FF342B70"/>
    <w:lvl w:ilvl="0">
      <w:numFmt w:val="bullet"/>
      <w:lvlText w:val="-"/>
      <w:lvlJc w:val="left"/>
      <w:pPr>
        <w:tabs>
          <w:tab w:val="num" w:pos="360"/>
        </w:tabs>
        <w:ind w:left="360" w:hanging="360"/>
      </w:pPr>
      <w:rPr>
        <w:rFonts w:hint="default"/>
      </w:rPr>
    </w:lvl>
  </w:abstractNum>
  <w:abstractNum w:abstractNumId="5">
    <w:nsid w:val="60D04E36"/>
    <w:multiLevelType w:val="hybridMultilevel"/>
    <w:tmpl w:val="71621780"/>
    <w:lvl w:ilvl="0" w:tplc="1916E74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nsid w:val="62F053AD"/>
    <w:multiLevelType w:val="hybridMultilevel"/>
    <w:tmpl w:val="DEF02198"/>
    <w:lvl w:ilvl="0" w:tplc="F3E8B7F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7F704D5A"/>
    <w:multiLevelType w:val="hybridMultilevel"/>
    <w:tmpl w:val="7E3C6BA0"/>
    <w:lvl w:ilvl="0" w:tplc="FFFFFFFF">
      <w:start w:val="1"/>
      <w:numFmt w:val="decimal"/>
      <w:lvlText w:val="%1."/>
      <w:lvlJc w:val="left"/>
      <w:pPr>
        <w:tabs>
          <w:tab w:val="num" w:pos="360"/>
        </w:tabs>
        <w:ind w:left="360" w:hanging="360"/>
      </w:pPr>
      <w:rPr>
        <w:rFonts w:hint="default"/>
        <w:color w:val="auto"/>
      </w:rPr>
    </w:lvl>
    <w:lvl w:ilvl="1" w:tplc="FFFFFFFF">
      <w:start w:val="1"/>
      <w:numFmt w:val="bullet"/>
      <w:lvlText w:val=""/>
      <w:lvlJc w:val="left"/>
      <w:pPr>
        <w:tabs>
          <w:tab w:val="num" w:pos="1080"/>
        </w:tabs>
        <w:ind w:left="1080" w:hanging="360"/>
      </w:pPr>
      <w:rPr>
        <w:rFonts w:ascii="Symbol" w:hAnsi="Symbol" w:hint="default"/>
        <w:color w:val="auto"/>
      </w:rPr>
    </w:lvl>
    <w:lvl w:ilvl="2" w:tplc="FFFFFFFF">
      <w:start w:val="1"/>
      <w:numFmt w:val="decimal"/>
      <w:lvlText w:val="%3."/>
      <w:lvlJc w:val="left"/>
      <w:pPr>
        <w:tabs>
          <w:tab w:val="num" w:pos="1800"/>
        </w:tabs>
        <w:ind w:left="1800" w:hanging="360"/>
      </w:pPr>
      <w:rPr>
        <w:rFonts w:hint="default"/>
        <w:color w:val="auto"/>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4"/>
  </w:num>
  <w:num w:numId="3">
    <w:abstractNumId w:val="6"/>
  </w:num>
  <w:num w:numId="4">
    <w:abstractNumId w:val="5"/>
  </w:num>
  <w:num w:numId="5">
    <w:abstractNumId w:val="1"/>
  </w:num>
  <w:num w:numId="6">
    <w:abstractNumId w:val="2"/>
  </w:num>
  <w:num w:numId="7">
    <w:abstractNumId w:val="3"/>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619"/>
    <w:rsid w:val="00001F8B"/>
    <w:rsid w:val="00010EA0"/>
    <w:rsid w:val="0001228E"/>
    <w:rsid w:val="0001244D"/>
    <w:rsid w:val="00021767"/>
    <w:rsid w:val="00023595"/>
    <w:rsid w:val="00034121"/>
    <w:rsid w:val="00046A98"/>
    <w:rsid w:val="00047A37"/>
    <w:rsid w:val="0005277E"/>
    <w:rsid w:val="00053168"/>
    <w:rsid w:val="0006084E"/>
    <w:rsid w:val="00061F2A"/>
    <w:rsid w:val="000665C6"/>
    <w:rsid w:val="000726EA"/>
    <w:rsid w:val="00075DF4"/>
    <w:rsid w:val="000A0FC0"/>
    <w:rsid w:val="000A3851"/>
    <w:rsid w:val="000A7E8E"/>
    <w:rsid w:val="000B1F45"/>
    <w:rsid w:val="000B4AE7"/>
    <w:rsid w:val="000B6037"/>
    <w:rsid w:val="000F3469"/>
    <w:rsid w:val="00134408"/>
    <w:rsid w:val="00140845"/>
    <w:rsid w:val="00142333"/>
    <w:rsid w:val="001469CA"/>
    <w:rsid w:val="00152B59"/>
    <w:rsid w:val="00154282"/>
    <w:rsid w:val="001608F2"/>
    <w:rsid w:val="00163C83"/>
    <w:rsid w:val="001641B7"/>
    <w:rsid w:val="00164454"/>
    <w:rsid w:val="00177DE6"/>
    <w:rsid w:val="0018185E"/>
    <w:rsid w:val="00192F6C"/>
    <w:rsid w:val="001952C4"/>
    <w:rsid w:val="00196956"/>
    <w:rsid w:val="001A091C"/>
    <w:rsid w:val="001A553F"/>
    <w:rsid w:val="001B15F4"/>
    <w:rsid w:val="001B36B7"/>
    <w:rsid w:val="001B40FC"/>
    <w:rsid w:val="001E3020"/>
    <w:rsid w:val="001E4068"/>
    <w:rsid w:val="001E4561"/>
    <w:rsid w:val="001E48C6"/>
    <w:rsid w:val="001E76AF"/>
    <w:rsid w:val="001F00A1"/>
    <w:rsid w:val="001F2285"/>
    <w:rsid w:val="001F6260"/>
    <w:rsid w:val="00204051"/>
    <w:rsid w:val="002108B3"/>
    <w:rsid w:val="00220087"/>
    <w:rsid w:val="00222792"/>
    <w:rsid w:val="00224E8E"/>
    <w:rsid w:val="00227AE9"/>
    <w:rsid w:val="00230C29"/>
    <w:rsid w:val="00242232"/>
    <w:rsid w:val="00242B1C"/>
    <w:rsid w:val="002472DF"/>
    <w:rsid w:val="00247F95"/>
    <w:rsid w:val="00251DAD"/>
    <w:rsid w:val="00255EFC"/>
    <w:rsid w:val="002623BD"/>
    <w:rsid w:val="0026589E"/>
    <w:rsid w:val="0027205A"/>
    <w:rsid w:val="00272DD2"/>
    <w:rsid w:val="00281D88"/>
    <w:rsid w:val="002845E7"/>
    <w:rsid w:val="00287B06"/>
    <w:rsid w:val="00295F75"/>
    <w:rsid w:val="002976C9"/>
    <w:rsid w:val="002A21E0"/>
    <w:rsid w:val="002A3B9D"/>
    <w:rsid w:val="002A5492"/>
    <w:rsid w:val="002A58A3"/>
    <w:rsid w:val="002B59BF"/>
    <w:rsid w:val="002C4081"/>
    <w:rsid w:val="002D059E"/>
    <w:rsid w:val="002D1041"/>
    <w:rsid w:val="002D2B66"/>
    <w:rsid w:val="002D45ED"/>
    <w:rsid w:val="002D6759"/>
    <w:rsid w:val="002E21D6"/>
    <w:rsid w:val="002F156D"/>
    <w:rsid w:val="002F2E1B"/>
    <w:rsid w:val="002F6C9F"/>
    <w:rsid w:val="003065EF"/>
    <w:rsid w:val="00310246"/>
    <w:rsid w:val="003221CA"/>
    <w:rsid w:val="00323FAC"/>
    <w:rsid w:val="0032608F"/>
    <w:rsid w:val="003412C7"/>
    <w:rsid w:val="00345630"/>
    <w:rsid w:val="00357D3E"/>
    <w:rsid w:val="0036634A"/>
    <w:rsid w:val="00370FBD"/>
    <w:rsid w:val="00372A34"/>
    <w:rsid w:val="0038609C"/>
    <w:rsid w:val="00391A44"/>
    <w:rsid w:val="00392973"/>
    <w:rsid w:val="00392C84"/>
    <w:rsid w:val="0039609B"/>
    <w:rsid w:val="003A020C"/>
    <w:rsid w:val="003A2F86"/>
    <w:rsid w:val="003A5269"/>
    <w:rsid w:val="003B0B8F"/>
    <w:rsid w:val="003B3908"/>
    <w:rsid w:val="003B3C64"/>
    <w:rsid w:val="003B550E"/>
    <w:rsid w:val="003D0E4E"/>
    <w:rsid w:val="003D732F"/>
    <w:rsid w:val="003E4273"/>
    <w:rsid w:val="003E65AD"/>
    <w:rsid w:val="003F07F3"/>
    <w:rsid w:val="003F4ABF"/>
    <w:rsid w:val="003F7C4C"/>
    <w:rsid w:val="00401610"/>
    <w:rsid w:val="004019FE"/>
    <w:rsid w:val="004102DF"/>
    <w:rsid w:val="00417290"/>
    <w:rsid w:val="00421D3E"/>
    <w:rsid w:val="00423738"/>
    <w:rsid w:val="00423B97"/>
    <w:rsid w:val="00431873"/>
    <w:rsid w:val="004338BA"/>
    <w:rsid w:val="004341C0"/>
    <w:rsid w:val="0043469E"/>
    <w:rsid w:val="00454AB2"/>
    <w:rsid w:val="00454C01"/>
    <w:rsid w:val="004665F6"/>
    <w:rsid w:val="00477F9E"/>
    <w:rsid w:val="00480019"/>
    <w:rsid w:val="00480AE1"/>
    <w:rsid w:val="004957B2"/>
    <w:rsid w:val="00495B4F"/>
    <w:rsid w:val="0049665C"/>
    <w:rsid w:val="00496912"/>
    <w:rsid w:val="004A098C"/>
    <w:rsid w:val="004A265E"/>
    <w:rsid w:val="004A5A10"/>
    <w:rsid w:val="004B7DD6"/>
    <w:rsid w:val="004C47F1"/>
    <w:rsid w:val="004C5BE2"/>
    <w:rsid w:val="004D6266"/>
    <w:rsid w:val="004F1BB3"/>
    <w:rsid w:val="00504DD9"/>
    <w:rsid w:val="00505029"/>
    <w:rsid w:val="00510CB2"/>
    <w:rsid w:val="00512C55"/>
    <w:rsid w:val="005153ED"/>
    <w:rsid w:val="00521DC1"/>
    <w:rsid w:val="00524565"/>
    <w:rsid w:val="0052548B"/>
    <w:rsid w:val="00550F81"/>
    <w:rsid w:val="00552487"/>
    <w:rsid w:val="00554A66"/>
    <w:rsid w:val="00560756"/>
    <w:rsid w:val="00563A3E"/>
    <w:rsid w:val="00574F5A"/>
    <w:rsid w:val="005814B8"/>
    <w:rsid w:val="00583D9F"/>
    <w:rsid w:val="0058731E"/>
    <w:rsid w:val="005924A9"/>
    <w:rsid w:val="005A05A1"/>
    <w:rsid w:val="005A0D75"/>
    <w:rsid w:val="005B386F"/>
    <w:rsid w:val="005C55BF"/>
    <w:rsid w:val="005D2C1D"/>
    <w:rsid w:val="005E4973"/>
    <w:rsid w:val="005E7408"/>
    <w:rsid w:val="005F05A8"/>
    <w:rsid w:val="00600B03"/>
    <w:rsid w:val="006043CD"/>
    <w:rsid w:val="00610BF6"/>
    <w:rsid w:val="00614A98"/>
    <w:rsid w:val="00616F35"/>
    <w:rsid w:val="00625CD8"/>
    <w:rsid w:val="00627619"/>
    <w:rsid w:val="00630FAF"/>
    <w:rsid w:val="00644B82"/>
    <w:rsid w:val="006516E2"/>
    <w:rsid w:val="00651B55"/>
    <w:rsid w:val="00651BF2"/>
    <w:rsid w:val="00651F04"/>
    <w:rsid w:val="00652B94"/>
    <w:rsid w:val="00654D7B"/>
    <w:rsid w:val="00663853"/>
    <w:rsid w:val="00673371"/>
    <w:rsid w:val="006746BA"/>
    <w:rsid w:val="00684B5F"/>
    <w:rsid w:val="00695C4A"/>
    <w:rsid w:val="006A6F0B"/>
    <w:rsid w:val="006B63BB"/>
    <w:rsid w:val="006D12B7"/>
    <w:rsid w:val="006D12CA"/>
    <w:rsid w:val="006E4EE9"/>
    <w:rsid w:val="006E763C"/>
    <w:rsid w:val="006F0AC7"/>
    <w:rsid w:val="006F3FBB"/>
    <w:rsid w:val="006F68F8"/>
    <w:rsid w:val="0070583A"/>
    <w:rsid w:val="0070703A"/>
    <w:rsid w:val="007116A5"/>
    <w:rsid w:val="00722D07"/>
    <w:rsid w:val="007250C3"/>
    <w:rsid w:val="00727594"/>
    <w:rsid w:val="00765398"/>
    <w:rsid w:val="00772F63"/>
    <w:rsid w:val="00773CB1"/>
    <w:rsid w:val="00777A15"/>
    <w:rsid w:val="007A2F7E"/>
    <w:rsid w:val="007A764C"/>
    <w:rsid w:val="007B5E08"/>
    <w:rsid w:val="007B600B"/>
    <w:rsid w:val="007E0B7B"/>
    <w:rsid w:val="007E0F64"/>
    <w:rsid w:val="007E1D35"/>
    <w:rsid w:val="007F0124"/>
    <w:rsid w:val="008004BA"/>
    <w:rsid w:val="00806090"/>
    <w:rsid w:val="00820AB2"/>
    <w:rsid w:val="008224A0"/>
    <w:rsid w:val="00822FE1"/>
    <w:rsid w:val="00830849"/>
    <w:rsid w:val="008344E6"/>
    <w:rsid w:val="00835038"/>
    <w:rsid w:val="00836C1C"/>
    <w:rsid w:val="008507B7"/>
    <w:rsid w:val="00862937"/>
    <w:rsid w:val="008640B4"/>
    <w:rsid w:val="0087063A"/>
    <w:rsid w:val="008738E2"/>
    <w:rsid w:val="00882A0D"/>
    <w:rsid w:val="0088381E"/>
    <w:rsid w:val="008867F5"/>
    <w:rsid w:val="00890FEA"/>
    <w:rsid w:val="008942CE"/>
    <w:rsid w:val="008946EB"/>
    <w:rsid w:val="008953BE"/>
    <w:rsid w:val="008A10A9"/>
    <w:rsid w:val="008A3C0F"/>
    <w:rsid w:val="008B21CD"/>
    <w:rsid w:val="008B595B"/>
    <w:rsid w:val="008B7298"/>
    <w:rsid w:val="008E340E"/>
    <w:rsid w:val="008F27D7"/>
    <w:rsid w:val="008F36F6"/>
    <w:rsid w:val="00906B97"/>
    <w:rsid w:val="009135FD"/>
    <w:rsid w:val="009143CD"/>
    <w:rsid w:val="00915618"/>
    <w:rsid w:val="009156A0"/>
    <w:rsid w:val="00922543"/>
    <w:rsid w:val="00922E0C"/>
    <w:rsid w:val="00926DAD"/>
    <w:rsid w:val="00927D0D"/>
    <w:rsid w:val="00933F1E"/>
    <w:rsid w:val="009351B0"/>
    <w:rsid w:val="009402AC"/>
    <w:rsid w:val="00940341"/>
    <w:rsid w:val="00940EB7"/>
    <w:rsid w:val="00941950"/>
    <w:rsid w:val="00942FFC"/>
    <w:rsid w:val="009665C7"/>
    <w:rsid w:val="00971650"/>
    <w:rsid w:val="00973CC3"/>
    <w:rsid w:val="00975222"/>
    <w:rsid w:val="009924A6"/>
    <w:rsid w:val="009A0F0A"/>
    <w:rsid w:val="009A253B"/>
    <w:rsid w:val="009B254C"/>
    <w:rsid w:val="009C135C"/>
    <w:rsid w:val="009C139F"/>
    <w:rsid w:val="009C3EDD"/>
    <w:rsid w:val="009C6A0C"/>
    <w:rsid w:val="009D109A"/>
    <w:rsid w:val="009D332B"/>
    <w:rsid w:val="009D7813"/>
    <w:rsid w:val="009F15DC"/>
    <w:rsid w:val="009F2614"/>
    <w:rsid w:val="009F611F"/>
    <w:rsid w:val="00A020A7"/>
    <w:rsid w:val="00A0549E"/>
    <w:rsid w:val="00A5003F"/>
    <w:rsid w:val="00A5049E"/>
    <w:rsid w:val="00A542DF"/>
    <w:rsid w:val="00A62747"/>
    <w:rsid w:val="00A65D22"/>
    <w:rsid w:val="00A66F8D"/>
    <w:rsid w:val="00A705BE"/>
    <w:rsid w:val="00A908E9"/>
    <w:rsid w:val="00A91B27"/>
    <w:rsid w:val="00A91DA6"/>
    <w:rsid w:val="00A93E20"/>
    <w:rsid w:val="00AB07A6"/>
    <w:rsid w:val="00AB4BFA"/>
    <w:rsid w:val="00AB6CC7"/>
    <w:rsid w:val="00AB73F1"/>
    <w:rsid w:val="00AC6E23"/>
    <w:rsid w:val="00AD1240"/>
    <w:rsid w:val="00AD2363"/>
    <w:rsid w:val="00AE4A75"/>
    <w:rsid w:val="00B01D20"/>
    <w:rsid w:val="00B027F7"/>
    <w:rsid w:val="00B02FF8"/>
    <w:rsid w:val="00B10EFE"/>
    <w:rsid w:val="00B15B18"/>
    <w:rsid w:val="00B21A9A"/>
    <w:rsid w:val="00B22FA0"/>
    <w:rsid w:val="00B42841"/>
    <w:rsid w:val="00B52F91"/>
    <w:rsid w:val="00B56572"/>
    <w:rsid w:val="00B615E6"/>
    <w:rsid w:val="00B61C30"/>
    <w:rsid w:val="00B667EE"/>
    <w:rsid w:val="00B71BCB"/>
    <w:rsid w:val="00B72366"/>
    <w:rsid w:val="00B73F52"/>
    <w:rsid w:val="00B96C65"/>
    <w:rsid w:val="00BA149B"/>
    <w:rsid w:val="00BA40B8"/>
    <w:rsid w:val="00BA7624"/>
    <w:rsid w:val="00BB0C99"/>
    <w:rsid w:val="00BB62F2"/>
    <w:rsid w:val="00BC3BBC"/>
    <w:rsid w:val="00BC7A6A"/>
    <w:rsid w:val="00BC7EBB"/>
    <w:rsid w:val="00BD166C"/>
    <w:rsid w:val="00BD3459"/>
    <w:rsid w:val="00BD4C78"/>
    <w:rsid w:val="00BD6404"/>
    <w:rsid w:val="00BE01D3"/>
    <w:rsid w:val="00BE232C"/>
    <w:rsid w:val="00BF2D9D"/>
    <w:rsid w:val="00BF31C6"/>
    <w:rsid w:val="00BF702F"/>
    <w:rsid w:val="00C00CF4"/>
    <w:rsid w:val="00C05002"/>
    <w:rsid w:val="00C07010"/>
    <w:rsid w:val="00C104EC"/>
    <w:rsid w:val="00C11FD8"/>
    <w:rsid w:val="00C13E66"/>
    <w:rsid w:val="00C14C15"/>
    <w:rsid w:val="00C170F2"/>
    <w:rsid w:val="00C205AA"/>
    <w:rsid w:val="00C21091"/>
    <w:rsid w:val="00C21334"/>
    <w:rsid w:val="00C260CF"/>
    <w:rsid w:val="00C26D1E"/>
    <w:rsid w:val="00C470F7"/>
    <w:rsid w:val="00C5019F"/>
    <w:rsid w:val="00C503E2"/>
    <w:rsid w:val="00C5103D"/>
    <w:rsid w:val="00C55897"/>
    <w:rsid w:val="00C56194"/>
    <w:rsid w:val="00C75466"/>
    <w:rsid w:val="00C77208"/>
    <w:rsid w:val="00C8194E"/>
    <w:rsid w:val="00C9248E"/>
    <w:rsid w:val="00C951EB"/>
    <w:rsid w:val="00CA0B12"/>
    <w:rsid w:val="00CA463B"/>
    <w:rsid w:val="00CB4898"/>
    <w:rsid w:val="00CC54E9"/>
    <w:rsid w:val="00CD33B6"/>
    <w:rsid w:val="00CD4BCD"/>
    <w:rsid w:val="00CE2648"/>
    <w:rsid w:val="00CF2617"/>
    <w:rsid w:val="00CF3634"/>
    <w:rsid w:val="00D01DBB"/>
    <w:rsid w:val="00D059DB"/>
    <w:rsid w:val="00D06D52"/>
    <w:rsid w:val="00D11B54"/>
    <w:rsid w:val="00D155B3"/>
    <w:rsid w:val="00D20C85"/>
    <w:rsid w:val="00D21B23"/>
    <w:rsid w:val="00D2293E"/>
    <w:rsid w:val="00D2577D"/>
    <w:rsid w:val="00D43BDA"/>
    <w:rsid w:val="00D53C2F"/>
    <w:rsid w:val="00D5472C"/>
    <w:rsid w:val="00D62FE5"/>
    <w:rsid w:val="00D630DD"/>
    <w:rsid w:val="00D64ED2"/>
    <w:rsid w:val="00D77AE5"/>
    <w:rsid w:val="00D82D55"/>
    <w:rsid w:val="00D900EC"/>
    <w:rsid w:val="00D90435"/>
    <w:rsid w:val="00D92FA7"/>
    <w:rsid w:val="00D96067"/>
    <w:rsid w:val="00D960EB"/>
    <w:rsid w:val="00DA1999"/>
    <w:rsid w:val="00DA6544"/>
    <w:rsid w:val="00DB39C5"/>
    <w:rsid w:val="00DB44E4"/>
    <w:rsid w:val="00DB547F"/>
    <w:rsid w:val="00DC160E"/>
    <w:rsid w:val="00DC5CB9"/>
    <w:rsid w:val="00DD322A"/>
    <w:rsid w:val="00DD780C"/>
    <w:rsid w:val="00DE1952"/>
    <w:rsid w:val="00DE2540"/>
    <w:rsid w:val="00DE45D1"/>
    <w:rsid w:val="00DF14BE"/>
    <w:rsid w:val="00DF1653"/>
    <w:rsid w:val="00DF2882"/>
    <w:rsid w:val="00DF3C1D"/>
    <w:rsid w:val="00DF5677"/>
    <w:rsid w:val="00DF6E6D"/>
    <w:rsid w:val="00E03447"/>
    <w:rsid w:val="00E06219"/>
    <w:rsid w:val="00E07885"/>
    <w:rsid w:val="00E12406"/>
    <w:rsid w:val="00E13E3B"/>
    <w:rsid w:val="00E16D40"/>
    <w:rsid w:val="00E30D37"/>
    <w:rsid w:val="00E324DF"/>
    <w:rsid w:val="00E43F8C"/>
    <w:rsid w:val="00E456F6"/>
    <w:rsid w:val="00E7174A"/>
    <w:rsid w:val="00E949C7"/>
    <w:rsid w:val="00EA3916"/>
    <w:rsid w:val="00EA79D8"/>
    <w:rsid w:val="00EB0D3B"/>
    <w:rsid w:val="00EB2155"/>
    <w:rsid w:val="00EC75D3"/>
    <w:rsid w:val="00ED04FE"/>
    <w:rsid w:val="00EE0A3D"/>
    <w:rsid w:val="00EF339A"/>
    <w:rsid w:val="00F01999"/>
    <w:rsid w:val="00F0212F"/>
    <w:rsid w:val="00F1209F"/>
    <w:rsid w:val="00F17180"/>
    <w:rsid w:val="00F21EC1"/>
    <w:rsid w:val="00F33631"/>
    <w:rsid w:val="00F35E4A"/>
    <w:rsid w:val="00F42879"/>
    <w:rsid w:val="00F44218"/>
    <w:rsid w:val="00F7452C"/>
    <w:rsid w:val="00F800BC"/>
    <w:rsid w:val="00F91B6E"/>
    <w:rsid w:val="00F946CA"/>
    <w:rsid w:val="00F94D2C"/>
    <w:rsid w:val="00FA099B"/>
    <w:rsid w:val="00FA12D6"/>
    <w:rsid w:val="00FA3941"/>
    <w:rsid w:val="00FB45CA"/>
    <w:rsid w:val="00FB6CE5"/>
    <w:rsid w:val="00FC0830"/>
    <w:rsid w:val="00FC1376"/>
    <w:rsid w:val="00FC5395"/>
    <w:rsid w:val="00FC53C7"/>
    <w:rsid w:val="00FD2074"/>
    <w:rsid w:val="00FD3963"/>
    <w:rsid w:val="00FE06AC"/>
    <w:rsid w:val="00FF0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99B"/>
  </w:style>
  <w:style w:type="paragraph" w:styleId="1">
    <w:name w:val="heading 1"/>
    <w:basedOn w:val="a"/>
    <w:next w:val="a"/>
    <w:link w:val="10"/>
    <w:uiPriority w:val="9"/>
    <w:qFormat/>
    <w:rsid w:val="005A05A1"/>
    <w:pPr>
      <w:keepNext/>
      <w:keepLines/>
      <w:numPr>
        <w:numId w:val="7"/>
      </w:numPr>
      <w:spacing w:before="240" w:after="120" w:afterAutospacing="0" w:line="276" w:lineRule="auto"/>
      <w:jc w:val="center"/>
      <w:outlineLvl w:val="0"/>
    </w:pPr>
    <w:rPr>
      <w:rFonts w:ascii="Times New Roman" w:eastAsia="Times New Roman" w:hAnsi="Times New Roman" w:cs="Times New Roman"/>
      <w:b/>
      <w:bCs/>
      <w:sz w:val="24"/>
      <w:szCs w:val="28"/>
      <w:lang w:eastAsia="ru-RU"/>
    </w:rPr>
  </w:style>
  <w:style w:type="paragraph" w:styleId="2">
    <w:name w:val="heading 2"/>
    <w:basedOn w:val="a"/>
    <w:next w:val="a"/>
    <w:link w:val="20"/>
    <w:uiPriority w:val="9"/>
    <w:qFormat/>
    <w:rsid w:val="005A05A1"/>
    <w:pPr>
      <w:numPr>
        <w:ilvl w:val="1"/>
        <w:numId w:val="7"/>
      </w:numPr>
      <w:spacing w:before="120" w:after="120" w:afterAutospacing="0" w:line="276" w:lineRule="auto"/>
      <w:ind w:firstLine="482"/>
      <w:jc w:val="both"/>
      <w:outlineLvl w:val="1"/>
    </w:pPr>
    <w:rPr>
      <w:rFonts w:ascii="Times New Roman" w:eastAsia="Times New Roman" w:hAnsi="Times New Roman" w:cs="Times New Roman"/>
      <w:bCs/>
      <w:szCs w:val="26"/>
      <w:lang w:eastAsia="ru-RU"/>
    </w:rPr>
  </w:style>
  <w:style w:type="paragraph" w:styleId="3">
    <w:name w:val="heading 3"/>
    <w:basedOn w:val="a"/>
    <w:next w:val="a"/>
    <w:link w:val="30"/>
    <w:uiPriority w:val="9"/>
    <w:qFormat/>
    <w:rsid w:val="005A05A1"/>
    <w:pPr>
      <w:numPr>
        <w:ilvl w:val="2"/>
        <w:numId w:val="7"/>
      </w:numPr>
      <w:spacing w:before="120" w:after="120" w:afterAutospacing="0" w:line="276" w:lineRule="auto"/>
      <w:ind w:firstLine="482"/>
      <w:jc w:val="both"/>
      <w:outlineLvl w:val="2"/>
    </w:pPr>
    <w:rPr>
      <w:rFonts w:ascii="Times New Roman" w:eastAsia="Times New Roman" w:hAnsi="Times New Roman" w:cs="Times New Roman"/>
      <w:bCs/>
      <w:lang w:eastAsia="ru-RU"/>
    </w:rPr>
  </w:style>
  <w:style w:type="paragraph" w:styleId="4">
    <w:name w:val="heading 4"/>
    <w:basedOn w:val="a"/>
    <w:next w:val="a"/>
    <w:link w:val="40"/>
    <w:uiPriority w:val="9"/>
    <w:qFormat/>
    <w:rsid w:val="005A05A1"/>
    <w:pPr>
      <w:numPr>
        <w:ilvl w:val="3"/>
        <w:numId w:val="7"/>
      </w:numPr>
      <w:spacing w:before="120" w:after="120" w:afterAutospacing="0" w:line="276" w:lineRule="auto"/>
      <w:ind w:firstLine="482"/>
      <w:jc w:val="both"/>
      <w:outlineLvl w:val="3"/>
    </w:pPr>
    <w:rPr>
      <w:rFonts w:ascii="Times New Roman" w:eastAsia="Times New Roman" w:hAnsi="Times New Roman" w:cs="Times New Roman"/>
      <w:bCs/>
      <w:iCs/>
      <w:lang w:eastAsia="ru-RU"/>
    </w:rPr>
  </w:style>
  <w:style w:type="paragraph" w:styleId="5">
    <w:name w:val="heading 5"/>
    <w:basedOn w:val="a"/>
    <w:next w:val="a"/>
    <w:link w:val="50"/>
    <w:uiPriority w:val="9"/>
    <w:qFormat/>
    <w:rsid w:val="005A05A1"/>
    <w:pPr>
      <w:keepNext/>
      <w:keepLines/>
      <w:numPr>
        <w:ilvl w:val="4"/>
        <w:numId w:val="7"/>
      </w:numPr>
      <w:spacing w:before="200" w:after="0" w:afterAutospacing="0" w:line="276" w:lineRule="auto"/>
      <w:ind w:firstLine="482"/>
      <w:jc w:val="both"/>
      <w:outlineLvl w:val="4"/>
    </w:pPr>
    <w:rPr>
      <w:rFonts w:ascii="Times New Roman" w:eastAsia="Times New Roman" w:hAnsi="Times New Roman" w:cs="Times New Roman"/>
      <w:lang w:eastAsia="ru-RU"/>
    </w:rPr>
  </w:style>
  <w:style w:type="paragraph" w:styleId="6">
    <w:name w:val="heading 6"/>
    <w:basedOn w:val="a"/>
    <w:next w:val="a"/>
    <w:link w:val="60"/>
    <w:uiPriority w:val="9"/>
    <w:qFormat/>
    <w:rsid w:val="005A05A1"/>
    <w:pPr>
      <w:keepNext/>
      <w:keepLines/>
      <w:numPr>
        <w:ilvl w:val="5"/>
        <w:numId w:val="7"/>
      </w:numPr>
      <w:spacing w:before="200" w:after="0" w:afterAutospacing="0" w:line="276" w:lineRule="auto"/>
      <w:ind w:firstLine="482"/>
      <w:jc w:val="both"/>
      <w:outlineLvl w:val="5"/>
    </w:pPr>
    <w:rPr>
      <w:rFonts w:ascii="Times New Roman" w:eastAsia="Times New Roman" w:hAnsi="Times New Roman" w:cs="Times New Roman"/>
      <w:i/>
      <w:iCs/>
      <w:color w:val="243F60"/>
      <w:lang w:eastAsia="ru-RU"/>
    </w:rPr>
  </w:style>
  <w:style w:type="paragraph" w:styleId="7">
    <w:name w:val="heading 7"/>
    <w:basedOn w:val="a"/>
    <w:next w:val="a"/>
    <w:link w:val="70"/>
    <w:uiPriority w:val="9"/>
    <w:qFormat/>
    <w:rsid w:val="005A05A1"/>
    <w:pPr>
      <w:keepNext/>
      <w:keepLines/>
      <w:numPr>
        <w:ilvl w:val="6"/>
        <w:numId w:val="7"/>
      </w:numPr>
      <w:spacing w:before="200" w:after="0" w:afterAutospacing="0" w:line="276" w:lineRule="auto"/>
      <w:ind w:firstLine="482"/>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
    <w:qFormat/>
    <w:rsid w:val="005A05A1"/>
    <w:pPr>
      <w:keepNext/>
      <w:keepLines/>
      <w:numPr>
        <w:ilvl w:val="7"/>
        <w:numId w:val="7"/>
      </w:numPr>
      <w:spacing w:before="200" w:after="0" w:afterAutospacing="0" w:line="276" w:lineRule="auto"/>
      <w:ind w:firstLine="482"/>
      <w:jc w:val="both"/>
      <w:outlineLvl w:val="7"/>
    </w:pPr>
    <w:rPr>
      <w:rFonts w:ascii="Times New Roman" w:eastAsia="Times New Roman" w:hAnsi="Times New Roman" w:cs="Times New Roman"/>
      <w:color w:val="4F81BD"/>
      <w:szCs w:val="20"/>
      <w:lang w:eastAsia="ru-RU"/>
    </w:rPr>
  </w:style>
  <w:style w:type="paragraph" w:styleId="9">
    <w:name w:val="heading 9"/>
    <w:basedOn w:val="a"/>
    <w:next w:val="a"/>
    <w:link w:val="90"/>
    <w:uiPriority w:val="9"/>
    <w:qFormat/>
    <w:rsid w:val="005A05A1"/>
    <w:pPr>
      <w:keepNext/>
      <w:keepLines/>
      <w:numPr>
        <w:ilvl w:val="8"/>
        <w:numId w:val="7"/>
      </w:numPr>
      <w:spacing w:before="200" w:after="0" w:afterAutospacing="0" w:line="276" w:lineRule="auto"/>
      <w:ind w:firstLine="482"/>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099B"/>
    <w:pPr>
      <w:ind w:left="720"/>
      <w:contextualSpacing/>
    </w:pPr>
  </w:style>
  <w:style w:type="paragraph" w:customStyle="1" w:styleId="ConsPlusNonformat">
    <w:name w:val="ConsPlusNonformat"/>
    <w:uiPriority w:val="99"/>
    <w:rsid w:val="00627619"/>
    <w:pPr>
      <w:autoSpaceDE w:val="0"/>
      <w:autoSpaceDN w:val="0"/>
      <w:adjustRightInd w:val="0"/>
      <w:spacing w:after="0" w:afterAutospacing="0"/>
    </w:pPr>
    <w:rPr>
      <w:rFonts w:ascii="Courier New" w:hAnsi="Courier New" w:cs="Courier New"/>
      <w:sz w:val="20"/>
      <w:szCs w:val="20"/>
    </w:rPr>
  </w:style>
  <w:style w:type="paragraph" w:customStyle="1" w:styleId="Default">
    <w:name w:val="Default"/>
    <w:rsid w:val="00046A98"/>
    <w:pPr>
      <w:autoSpaceDE w:val="0"/>
      <w:autoSpaceDN w:val="0"/>
      <w:adjustRightInd w:val="0"/>
      <w:spacing w:after="0" w:afterAutospacing="0"/>
    </w:pPr>
    <w:rPr>
      <w:rFonts w:ascii="Arial" w:eastAsia="Times New Roman" w:hAnsi="Arial" w:cs="Arial"/>
      <w:color w:val="000000"/>
      <w:sz w:val="24"/>
      <w:szCs w:val="24"/>
      <w:lang w:eastAsia="ru-RU"/>
    </w:rPr>
  </w:style>
  <w:style w:type="paragraph" w:customStyle="1" w:styleId="Oaeno">
    <w:name w:val="Oaeno"/>
    <w:basedOn w:val="a"/>
    <w:rsid w:val="00046A98"/>
    <w:pPr>
      <w:widowControl w:val="0"/>
      <w:spacing w:after="0" w:afterAutospacing="0"/>
    </w:pPr>
    <w:rPr>
      <w:rFonts w:ascii="Courier New" w:eastAsia="Times New Roman" w:hAnsi="Courier New" w:cs="Times New Roman"/>
      <w:sz w:val="20"/>
      <w:szCs w:val="20"/>
      <w:lang w:eastAsia="ru-RU"/>
    </w:rPr>
  </w:style>
  <w:style w:type="paragraph" w:styleId="a4">
    <w:name w:val="header"/>
    <w:basedOn w:val="a"/>
    <w:link w:val="a5"/>
    <w:uiPriority w:val="99"/>
    <w:unhideWhenUsed/>
    <w:rsid w:val="000F3469"/>
    <w:pPr>
      <w:tabs>
        <w:tab w:val="center" w:pos="4677"/>
        <w:tab w:val="right" w:pos="9355"/>
      </w:tabs>
      <w:spacing w:after="0"/>
    </w:pPr>
  </w:style>
  <w:style w:type="character" w:customStyle="1" w:styleId="a5">
    <w:name w:val="Верхний колонтитул Знак"/>
    <w:basedOn w:val="a0"/>
    <w:link w:val="a4"/>
    <w:uiPriority w:val="99"/>
    <w:rsid w:val="000F3469"/>
  </w:style>
  <w:style w:type="paragraph" w:styleId="a6">
    <w:name w:val="footer"/>
    <w:basedOn w:val="a"/>
    <w:link w:val="a7"/>
    <w:uiPriority w:val="99"/>
    <w:semiHidden/>
    <w:unhideWhenUsed/>
    <w:rsid w:val="000F3469"/>
    <w:pPr>
      <w:tabs>
        <w:tab w:val="center" w:pos="4677"/>
        <w:tab w:val="right" w:pos="9355"/>
      </w:tabs>
      <w:spacing w:after="0"/>
    </w:pPr>
  </w:style>
  <w:style w:type="character" w:customStyle="1" w:styleId="a7">
    <w:name w:val="Нижний колонтитул Знак"/>
    <w:basedOn w:val="a0"/>
    <w:link w:val="a6"/>
    <w:uiPriority w:val="99"/>
    <w:semiHidden/>
    <w:rsid w:val="000F3469"/>
  </w:style>
  <w:style w:type="paragraph" w:styleId="a8">
    <w:name w:val="Body Text Indent"/>
    <w:basedOn w:val="a"/>
    <w:link w:val="a9"/>
    <w:rsid w:val="009D109A"/>
    <w:pPr>
      <w:spacing w:after="0" w:afterAutospacing="0"/>
      <w:ind w:left="284" w:hanging="2084"/>
      <w:jc w:val="both"/>
    </w:pPr>
    <w:rPr>
      <w:rFonts w:ascii="Times New Roman" w:eastAsia="Times New Roman" w:hAnsi="Times New Roman" w:cs="Times New Roman"/>
      <w:sz w:val="20"/>
      <w:szCs w:val="20"/>
      <w:lang w:eastAsia="ru-RU"/>
    </w:rPr>
  </w:style>
  <w:style w:type="character" w:customStyle="1" w:styleId="a9">
    <w:name w:val="Основной текст с отступом Знак"/>
    <w:basedOn w:val="a0"/>
    <w:link w:val="a8"/>
    <w:rsid w:val="009D109A"/>
    <w:rPr>
      <w:rFonts w:ascii="Times New Roman" w:eastAsia="Times New Roman" w:hAnsi="Times New Roman" w:cs="Times New Roman"/>
      <w:sz w:val="20"/>
      <w:szCs w:val="20"/>
      <w:lang w:eastAsia="ru-RU"/>
    </w:rPr>
  </w:style>
  <w:style w:type="paragraph" w:customStyle="1" w:styleId="ConsPlusNormal">
    <w:name w:val="ConsPlusNormal"/>
    <w:rsid w:val="005F05A8"/>
    <w:pPr>
      <w:autoSpaceDE w:val="0"/>
      <w:autoSpaceDN w:val="0"/>
      <w:adjustRightInd w:val="0"/>
      <w:spacing w:after="0" w:afterAutospacing="0"/>
    </w:pPr>
    <w:rPr>
      <w:rFonts w:ascii="Times New Roman" w:hAnsi="Times New Roman" w:cs="Times New Roman"/>
      <w:sz w:val="26"/>
      <w:szCs w:val="26"/>
    </w:rPr>
  </w:style>
  <w:style w:type="paragraph" w:customStyle="1" w:styleId="ConsPlusTitle">
    <w:name w:val="ConsPlusTitle"/>
    <w:uiPriority w:val="99"/>
    <w:rsid w:val="005F05A8"/>
    <w:pPr>
      <w:autoSpaceDE w:val="0"/>
      <w:autoSpaceDN w:val="0"/>
      <w:adjustRightInd w:val="0"/>
      <w:spacing w:after="0" w:afterAutospacing="0"/>
    </w:pPr>
    <w:rPr>
      <w:rFonts w:ascii="Times New Roman" w:hAnsi="Times New Roman" w:cs="Times New Roman"/>
      <w:b/>
      <w:bCs/>
      <w:sz w:val="26"/>
      <w:szCs w:val="26"/>
    </w:rPr>
  </w:style>
  <w:style w:type="paragraph" w:customStyle="1" w:styleId="ConsPlusCell">
    <w:name w:val="ConsPlusCell"/>
    <w:uiPriority w:val="99"/>
    <w:rsid w:val="005F05A8"/>
    <w:pPr>
      <w:autoSpaceDE w:val="0"/>
      <w:autoSpaceDN w:val="0"/>
      <w:adjustRightInd w:val="0"/>
      <w:spacing w:after="0" w:afterAutospacing="0"/>
    </w:pPr>
    <w:rPr>
      <w:rFonts w:ascii="Courier New" w:hAnsi="Courier New" w:cs="Courier New"/>
      <w:sz w:val="20"/>
      <w:szCs w:val="20"/>
    </w:rPr>
  </w:style>
  <w:style w:type="paragraph" w:customStyle="1" w:styleId="ConsPlusDocList">
    <w:name w:val="ConsPlusDocList"/>
    <w:uiPriority w:val="99"/>
    <w:rsid w:val="005F05A8"/>
    <w:pPr>
      <w:autoSpaceDE w:val="0"/>
      <w:autoSpaceDN w:val="0"/>
      <w:adjustRightInd w:val="0"/>
      <w:spacing w:after="0" w:afterAutospacing="0"/>
    </w:pPr>
    <w:rPr>
      <w:rFonts w:ascii="Courier New" w:hAnsi="Courier New" w:cs="Courier New"/>
      <w:sz w:val="20"/>
      <w:szCs w:val="20"/>
    </w:rPr>
  </w:style>
  <w:style w:type="paragraph" w:customStyle="1" w:styleId="ConsPlusTitlePage">
    <w:name w:val="ConsPlusTitlePage"/>
    <w:uiPriority w:val="99"/>
    <w:rsid w:val="005F05A8"/>
    <w:pPr>
      <w:autoSpaceDE w:val="0"/>
      <w:autoSpaceDN w:val="0"/>
      <w:adjustRightInd w:val="0"/>
      <w:spacing w:after="0" w:afterAutospacing="0"/>
    </w:pPr>
    <w:rPr>
      <w:rFonts w:ascii="Tahoma" w:hAnsi="Tahoma" w:cs="Tahoma"/>
      <w:sz w:val="26"/>
      <w:szCs w:val="26"/>
    </w:rPr>
  </w:style>
  <w:style w:type="paragraph" w:customStyle="1" w:styleId="ConsPlusJurTerm">
    <w:name w:val="ConsPlusJurTerm"/>
    <w:uiPriority w:val="99"/>
    <w:rsid w:val="005F05A8"/>
    <w:pPr>
      <w:autoSpaceDE w:val="0"/>
      <w:autoSpaceDN w:val="0"/>
      <w:adjustRightInd w:val="0"/>
      <w:spacing w:after="0" w:afterAutospacing="0"/>
    </w:pPr>
    <w:rPr>
      <w:rFonts w:ascii="Tahoma" w:hAnsi="Tahoma" w:cs="Tahoma"/>
      <w:sz w:val="26"/>
      <w:szCs w:val="26"/>
    </w:rPr>
  </w:style>
  <w:style w:type="character" w:styleId="aa">
    <w:name w:val="Hyperlink"/>
    <w:unhideWhenUsed/>
    <w:rsid w:val="00772F63"/>
    <w:rPr>
      <w:color w:val="0000FF"/>
      <w:u w:val="single"/>
    </w:rPr>
  </w:style>
  <w:style w:type="character" w:customStyle="1" w:styleId="10">
    <w:name w:val="Заголовок 1 Знак"/>
    <w:basedOn w:val="a0"/>
    <w:link w:val="1"/>
    <w:uiPriority w:val="9"/>
    <w:rsid w:val="005A05A1"/>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uiPriority w:val="9"/>
    <w:rsid w:val="005A05A1"/>
    <w:rPr>
      <w:rFonts w:ascii="Times New Roman" w:eastAsia="Times New Roman" w:hAnsi="Times New Roman" w:cs="Times New Roman"/>
      <w:bCs/>
      <w:szCs w:val="26"/>
      <w:lang w:eastAsia="ru-RU"/>
    </w:rPr>
  </w:style>
  <w:style w:type="character" w:customStyle="1" w:styleId="30">
    <w:name w:val="Заголовок 3 Знак"/>
    <w:basedOn w:val="a0"/>
    <w:link w:val="3"/>
    <w:uiPriority w:val="9"/>
    <w:rsid w:val="005A05A1"/>
    <w:rPr>
      <w:rFonts w:ascii="Times New Roman" w:eastAsia="Times New Roman" w:hAnsi="Times New Roman" w:cs="Times New Roman"/>
      <w:bCs/>
      <w:lang w:eastAsia="ru-RU"/>
    </w:rPr>
  </w:style>
  <w:style w:type="character" w:customStyle="1" w:styleId="40">
    <w:name w:val="Заголовок 4 Знак"/>
    <w:basedOn w:val="a0"/>
    <w:link w:val="4"/>
    <w:uiPriority w:val="9"/>
    <w:rsid w:val="005A05A1"/>
    <w:rPr>
      <w:rFonts w:ascii="Times New Roman" w:eastAsia="Times New Roman" w:hAnsi="Times New Roman" w:cs="Times New Roman"/>
      <w:bCs/>
      <w:iCs/>
      <w:lang w:eastAsia="ru-RU"/>
    </w:rPr>
  </w:style>
  <w:style w:type="character" w:customStyle="1" w:styleId="50">
    <w:name w:val="Заголовок 5 Знак"/>
    <w:basedOn w:val="a0"/>
    <w:link w:val="5"/>
    <w:uiPriority w:val="9"/>
    <w:rsid w:val="005A05A1"/>
    <w:rPr>
      <w:rFonts w:ascii="Times New Roman" w:eastAsia="Times New Roman" w:hAnsi="Times New Roman" w:cs="Times New Roman"/>
      <w:lang w:eastAsia="ru-RU"/>
    </w:rPr>
  </w:style>
  <w:style w:type="character" w:customStyle="1" w:styleId="60">
    <w:name w:val="Заголовок 6 Знак"/>
    <w:basedOn w:val="a0"/>
    <w:link w:val="6"/>
    <w:uiPriority w:val="9"/>
    <w:rsid w:val="005A05A1"/>
    <w:rPr>
      <w:rFonts w:ascii="Times New Roman" w:eastAsia="Times New Roman" w:hAnsi="Times New Roman" w:cs="Times New Roman"/>
      <w:i/>
      <w:iCs/>
      <w:color w:val="243F60"/>
      <w:lang w:eastAsia="ru-RU"/>
    </w:rPr>
  </w:style>
  <w:style w:type="character" w:customStyle="1" w:styleId="70">
    <w:name w:val="Заголовок 7 Знак"/>
    <w:basedOn w:val="a0"/>
    <w:link w:val="7"/>
    <w:uiPriority w:val="9"/>
    <w:rsid w:val="005A05A1"/>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
    <w:rsid w:val="005A05A1"/>
    <w:rPr>
      <w:rFonts w:ascii="Times New Roman" w:eastAsia="Times New Roman" w:hAnsi="Times New Roman" w:cs="Times New Roman"/>
      <w:color w:val="4F81BD"/>
      <w:szCs w:val="20"/>
      <w:lang w:eastAsia="ru-RU"/>
    </w:rPr>
  </w:style>
  <w:style w:type="character" w:customStyle="1" w:styleId="90">
    <w:name w:val="Заголовок 9 Знак"/>
    <w:basedOn w:val="a0"/>
    <w:link w:val="9"/>
    <w:uiPriority w:val="9"/>
    <w:rsid w:val="005A05A1"/>
    <w:rPr>
      <w:rFonts w:ascii="Times New Roman" w:eastAsia="Times New Roman" w:hAnsi="Times New Roman" w:cs="Times New Roman"/>
      <w:i/>
      <w:iCs/>
      <w:color w:val="404040"/>
      <w:szCs w:val="20"/>
      <w:lang w:eastAsia="ru-RU"/>
    </w:rPr>
  </w:style>
  <w:style w:type="paragraph" w:styleId="ab">
    <w:name w:val="No Spacing"/>
    <w:uiPriority w:val="1"/>
    <w:qFormat/>
    <w:rsid w:val="00EA3916"/>
    <w:pPr>
      <w:spacing w:after="0" w:afterAutospacing="0"/>
    </w:pPr>
  </w:style>
  <w:style w:type="paragraph" w:styleId="ac">
    <w:name w:val="Balloon Text"/>
    <w:basedOn w:val="a"/>
    <w:link w:val="ad"/>
    <w:uiPriority w:val="99"/>
    <w:semiHidden/>
    <w:unhideWhenUsed/>
    <w:rsid w:val="00941950"/>
    <w:pPr>
      <w:spacing w:after="0"/>
    </w:pPr>
    <w:rPr>
      <w:rFonts w:ascii="Tahoma" w:hAnsi="Tahoma" w:cs="Tahoma"/>
      <w:sz w:val="16"/>
      <w:szCs w:val="16"/>
    </w:rPr>
  </w:style>
  <w:style w:type="character" w:customStyle="1" w:styleId="ad">
    <w:name w:val="Текст выноски Знак"/>
    <w:basedOn w:val="a0"/>
    <w:link w:val="ac"/>
    <w:uiPriority w:val="99"/>
    <w:semiHidden/>
    <w:rsid w:val="009419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99B"/>
  </w:style>
  <w:style w:type="paragraph" w:styleId="1">
    <w:name w:val="heading 1"/>
    <w:basedOn w:val="a"/>
    <w:next w:val="a"/>
    <w:link w:val="10"/>
    <w:uiPriority w:val="9"/>
    <w:qFormat/>
    <w:rsid w:val="005A05A1"/>
    <w:pPr>
      <w:keepNext/>
      <w:keepLines/>
      <w:numPr>
        <w:numId w:val="7"/>
      </w:numPr>
      <w:spacing w:before="240" w:after="120" w:afterAutospacing="0" w:line="276" w:lineRule="auto"/>
      <w:jc w:val="center"/>
      <w:outlineLvl w:val="0"/>
    </w:pPr>
    <w:rPr>
      <w:rFonts w:ascii="Times New Roman" w:eastAsia="Times New Roman" w:hAnsi="Times New Roman" w:cs="Times New Roman"/>
      <w:b/>
      <w:bCs/>
      <w:sz w:val="24"/>
      <w:szCs w:val="28"/>
      <w:lang w:eastAsia="ru-RU"/>
    </w:rPr>
  </w:style>
  <w:style w:type="paragraph" w:styleId="2">
    <w:name w:val="heading 2"/>
    <w:basedOn w:val="a"/>
    <w:next w:val="a"/>
    <w:link w:val="20"/>
    <w:uiPriority w:val="9"/>
    <w:qFormat/>
    <w:rsid w:val="005A05A1"/>
    <w:pPr>
      <w:numPr>
        <w:ilvl w:val="1"/>
        <w:numId w:val="7"/>
      </w:numPr>
      <w:spacing w:before="120" w:after="120" w:afterAutospacing="0" w:line="276" w:lineRule="auto"/>
      <w:ind w:firstLine="482"/>
      <w:jc w:val="both"/>
      <w:outlineLvl w:val="1"/>
    </w:pPr>
    <w:rPr>
      <w:rFonts w:ascii="Times New Roman" w:eastAsia="Times New Roman" w:hAnsi="Times New Roman" w:cs="Times New Roman"/>
      <w:bCs/>
      <w:szCs w:val="26"/>
      <w:lang w:eastAsia="ru-RU"/>
    </w:rPr>
  </w:style>
  <w:style w:type="paragraph" w:styleId="3">
    <w:name w:val="heading 3"/>
    <w:basedOn w:val="a"/>
    <w:next w:val="a"/>
    <w:link w:val="30"/>
    <w:uiPriority w:val="9"/>
    <w:qFormat/>
    <w:rsid w:val="005A05A1"/>
    <w:pPr>
      <w:numPr>
        <w:ilvl w:val="2"/>
        <w:numId w:val="7"/>
      </w:numPr>
      <w:spacing w:before="120" w:after="120" w:afterAutospacing="0" w:line="276" w:lineRule="auto"/>
      <w:ind w:firstLine="482"/>
      <w:jc w:val="both"/>
      <w:outlineLvl w:val="2"/>
    </w:pPr>
    <w:rPr>
      <w:rFonts w:ascii="Times New Roman" w:eastAsia="Times New Roman" w:hAnsi="Times New Roman" w:cs="Times New Roman"/>
      <w:bCs/>
      <w:lang w:eastAsia="ru-RU"/>
    </w:rPr>
  </w:style>
  <w:style w:type="paragraph" w:styleId="4">
    <w:name w:val="heading 4"/>
    <w:basedOn w:val="a"/>
    <w:next w:val="a"/>
    <w:link w:val="40"/>
    <w:uiPriority w:val="9"/>
    <w:qFormat/>
    <w:rsid w:val="005A05A1"/>
    <w:pPr>
      <w:numPr>
        <w:ilvl w:val="3"/>
        <w:numId w:val="7"/>
      </w:numPr>
      <w:spacing w:before="120" w:after="120" w:afterAutospacing="0" w:line="276" w:lineRule="auto"/>
      <w:ind w:firstLine="482"/>
      <w:jc w:val="both"/>
      <w:outlineLvl w:val="3"/>
    </w:pPr>
    <w:rPr>
      <w:rFonts w:ascii="Times New Roman" w:eastAsia="Times New Roman" w:hAnsi="Times New Roman" w:cs="Times New Roman"/>
      <w:bCs/>
      <w:iCs/>
      <w:lang w:eastAsia="ru-RU"/>
    </w:rPr>
  </w:style>
  <w:style w:type="paragraph" w:styleId="5">
    <w:name w:val="heading 5"/>
    <w:basedOn w:val="a"/>
    <w:next w:val="a"/>
    <w:link w:val="50"/>
    <w:uiPriority w:val="9"/>
    <w:qFormat/>
    <w:rsid w:val="005A05A1"/>
    <w:pPr>
      <w:keepNext/>
      <w:keepLines/>
      <w:numPr>
        <w:ilvl w:val="4"/>
        <w:numId w:val="7"/>
      </w:numPr>
      <w:spacing w:before="200" w:after="0" w:afterAutospacing="0" w:line="276" w:lineRule="auto"/>
      <w:ind w:firstLine="482"/>
      <w:jc w:val="both"/>
      <w:outlineLvl w:val="4"/>
    </w:pPr>
    <w:rPr>
      <w:rFonts w:ascii="Times New Roman" w:eastAsia="Times New Roman" w:hAnsi="Times New Roman" w:cs="Times New Roman"/>
      <w:lang w:eastAsia="ru-RU"/>
    </w:rPr>
  </w:style>
  <w:style w:type="paragraph" w:styleId="6">
    <w:name w:val="heading 6"/>
    <w:basedOn w:val="a"/>
    <w:next w:val="a"/>
    <w:link w:val="60"/>
    <w:uiPriority w:val="9"/>
    <w:qFormat/>
    <w:rsid w:val="005A05A1"/>
    <w:pPr>
      <w:keepNext/>
      <w:keepLines/>
      <w:numPr>
        <w:ilvl w:val="5"/>
        <w:numId w:val="7"/>
      </w:numPr>
      <w:spacing w:before="200" w:after="0" w:afterAutospacing="0" w:line="276" w:lineRule="auto"/>
      <w:ind w:firstLine="482"/>
      <w:jc w:val="both"/>
      <w:outlineLvl w:val="5"/>
    </w:pPr>
    <w:rPr>
      <w:rFonts w:ascii="Times New Roman" w:eastAsia="Times New Roman" w:hAnsi="Times New Roman" w:cs="Times New Roman"/>
      <w:i/>
      <w:iCs/>
      <w:color w:val="243F60"/>
      <w:lang w:eastAsia="ru-RU"/>
    </w:rPr>
  </w:style>
  <w:style w:type="paragraph" w:styleId="7">
    <w:name w:val="heading 7"/>
    <w:basedOn w:val="a"/>
    <w:next w:val="a"/>
    <w:link w:val="70"/>
    <w:uiPriority w:val="9"/>
    <w:qFormat/>
    <w:rsid w:val="005A05A1"/>
    <w:pPr>
      <w:keepNext/>
      <w:keepLines/>
      <w:numPr>
        <w:ilvl w:val="6"/>
        <w:numId w:val="7"/>
      </w:numPr>
      <w:spacing w:before="200" w:after="0" w:afterAutospacing="0" w:line="276" w:lineRule="auto"/>
      <w:ind w:firstLine="482"/>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
    <w:qFormat/>
    <w:rsid w:val="005A05A1"/>
    <w:pPr>
      <w:keepNext/>
      <w:keepLines/>
      <w:numPr>
        <w:ilvl w:val="7"/>
        <w:numId w:val="7"/>
      </w:numPr>
      <w:spacing w:before="200" w:after="0" w:afterAutospacing="0" w:line="276" w:lineRule="auto"/>
      <w:ind w:firstLine="482"/>
      <w:jc w:val="both"/>
      <w:outlineLvl w:val="7"/>
    </w:pPr>
    <w:rPr>
      <w:rFonts w:ascii="Times New Roman" w:eastAsia="Times New Roman" w:hAnsi="Times New Roman" w:cs="Times New Roman"/>
      <w:color w:val="4F81BD"/>
      <w:szCs w:val="20"/>
      <w:lang w:eastAsia="ru-RU"/>
    </w:rPr>
  </w:style>
  <w:style w:type="paragraph" w:styleId="9">
    <w:name w:val="heading 9"/>
    <w:basedOn w:val="a"/>
    <w:next w:val="a"/>
    <w:link w:val="90"/>
    <w:uiPriority w:val="9"/>
    <w:qFormat/>
    <w:rsid w:val="005A05A1"/>
    <w:pPr>
      <w:keepNext/>
      <w:keepLines/>
      <w:numPr>
        <w:ilvl w:val="8"/>
        <w:numId w:val="7"/>
      </w:numPr>
      <w:spacing w:before="200" w:after="0" w:afterAutospacing="0" w:line="276" w:lineRule="auto"/>
      <w:ind w:firstLine="482"/>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099B"/>
    <w:pPr>
      <w:ind w:left="720"/>
      <w:contextualSpacing/>
    </w:pPr>
  </w:style>
  <w:style w:type="paragraph" w:customStyle="1" w:styleId="ConsPlusNonformat">
    <w:name w:val="ConsPlusNonformat"/>
    <w:uiPriority w:val="99"/>
    <w:rsid w:val="00627619"/>
    <w:pPr>
      <w:autoSpaceDE w:val="0"/>
      <w:autoSpaceDN w:val="0"/>
      <w:adjustRightInd w:val="0"/>
      <w:spacing w:after="0" w:afterAutospacing="0"/>
    </w:pPr>
    <w:rPr>
      <w:rFonts w:ascii="Courier New" w:hAnsi="Courier New" w:cs="Courier New"/>
      <w:sz w:val="20"/>
      <w:szCs w:val="20"/>
    </w:rPr>
  </w:style>
  <w:style w:type="paragraph" w:customStyle="1" w:styleId="Default">
    <w:name w:val="Default"/>
    <w:rsid w:val="00046A98"/>
    <w:pPr>
      <w:autoSpaceDE w:val="0"/>
      <w:autoSpaceDN w:val="0"/>
      <w:adjustRightInd w:val="0"/>
      <w:spacing w:after="0" w:afterAutospacing="0"/>
    </w:pPr>
    <w:rPr>
      <w:rFonts w:ascii="Arial" w:eastAsia="Times New Roman" w:hAnsi="Arial" w:cs="Arial"/>
      <w:color w:val="000000"/>
      <w:sz w:val="24"/>
      <w:szCs w:val="24"/>
      <w:lang w:eastAsia="ru-RU"/>
    </w:rPr>
  </w:style>
  <w:style w:type="paragraph" w:customStyle="1" w:styleId="Oaeno">
    <w:name w:val="Oaeno"/>
    <w:basedOn w:val="a"/>
    <w:rsid w:val="00046A98"/>
    <w:pPr>
      <w:widowControl w:val="0"/>
      <w:spacing w:after="0" w:afterAutospacing="0"/>
    </w:pPr>
    <w:rPr>
      <w:rFonts w:ascii="Courier New" w:eastAsia="Times New Roman" w:hAnsi="Courier New" w:cs="Times New Roman"/>
      <w:sz w:val="20"/>
      <w:szCs w:val="20"/>
      <w:lang w:eastAsia="ru-RU"/>
    </w:rPr>
  </w:style>
  <w:style w:type="paragraph" w:styleId="a4">
    <w:name w:val="header"/>
    <w:basedOn w:val="a"/>
    <w:link w:val="a5"/>
    <w:uiPriority w:val="99"/>
    <w:unhideWhenUsed/>
    <w:rsid w:val="000F3469"/>
    <w:pPr>
      <w:tabs>
        <w:tab w:val="center" w:pos="4677"/>
        <w:tab w:val="right" w:pos="9355"/>
      </w:tabs>
      <w:spacing w:after="0"/>
    </w:pPr>
  </w:style>
  <w:style w:type="character" w:customStyle="1" w:styleId="a5">
    <w:name w:val="Верхний колонтитул Знак"/>
    <w:basedOn w:val="a0"/>
    <w:link w:val="a4"/>
    <w:uiPriority w:val="99"/>
    <w:rsid w:val="000F3469"/>
  </w:style>
  <w:style w:type="paragraph" w:styleId="a6">
    <w:name w:val="footer"/>
    <w:basedOn w:val="a"/>
    <w:link w:val="a7"/>
    <w:uiPriority w:val="99"/>
    <w:semiHidden/>
    <w:unhideWhenUsed/>
    <w:rsid w:val="000F3469"/>
    <w:pPr>
      <w:tabs>
        <w:tab w:val="center" w:pos="4677"/>
        <w:tab w:val="right" w:pos="9355"/>
      </w:tabs>
      <w:spacing w:after="0"/>
    </w:pPr>
  </w:style>
  <w:style w:type="character" w:customStyle="1" w:styleId="a7">
    <w:name w:val="Нижний колонтитул Знак"/>
    <w:basedOn w:val="a0"/>
    <w:link w:val="a6"/>
    <w:uiPriority w:val="99"/>
    <w:semiHidden/>
    <w:rsid w:val="000F3469"/>
  </w:style>
  <w:style w:type="paragraph" w:styleId="a8">
    <w:name w:val="Body Text Indent"/>
    <w:basedOn w:val="a"/>
    <w:link w:val="a9"/>
    <w:rsid w:val="009D109A"/>
    <w:pPr>
      <w:spacing w:after="0" w:afterAutospacing="0"/>
      <w:ind w:left="284" w:hanging="2084"/>
      <w:jc w:val="both"/>
    </w:pPr>
    <w:rPr>
      <w:rFonts w:ascii="Times New Roman" w:eastAsia="Times New Roman" w:hAnsi="Times New Roman" w:cs="Times New Roman"/>
      <w:sz w:val="20"/>
      <w:szCs w:val="20"/>
      <w:lang w:eastAsia="ru-RU"/>
    </w:rPr>
  </w:style>
  <w:style w:type="character" w:customStyle="1" w:styleId="a9">
    <w:name w:val="Основной текст с отступом Знак"/>
    <w:basedOn w:val="a0"/>
    <w:link w:val="a8"/>
    <w:rsid w:val="009D109A"/>
    <w:rPr>
      <w:rFonts w:ascii="Times New Roman" w:eastAsia="Times New Roman" w:hAnsi="Times New Roman" w:cs="Times New Roman"/>
      <w:sz w:val="20"/>
      <w:szCs w:val="20"/>
      <w:lang w:eastAsia="ru-RU"/>
    </w:rPr>
  </w:style>
  <w:style w:type="paragraph" w:customStyle="1" w:styleId="ConsPlusNormal">
    <w:name w:val="ConsPlusNormal"/>
    <w:rsid w:val="005F05A8"/>
    <w:pPr>
      <w:autoSpaceDE w:val="0"/>
      <w:autoSpaceDN w:val="0"/>
      <w:adjustRightInd w:val="0"/>
      <w:spacing w:after="0" w:afterAutospacing="0"/>
    </w:pPr>
    <w:rPr>
      <w:rFonts w:ascii="Times New Roman" w:hAnsi="Times New Roman" w:cs="Times New Roman"/>
      <w:sz w:val="26"/>
      <w:szCs w:val="26"/>
    </w:rPr>
  </w:style>
  <w:style w:type="paragraph" w:customStyle="1" w:styleId="ConsPlusTitle">
    <w:name w:val="ConsPlusTitle"/>
    <w:uiPriority w:val="99"/>
    <w:rsid w:val="005F05A8"/>
    <w:pPr>
      <w:autoSpaceDE w:val="0"/>
      <w:autoSpaceDN w:val="0"/>
      <w:adjustRightInd w:val="0"/>
      <w:spacing w:after="0" w:afterAutospacing="0"/>
    </w:pPr>
    <w:rPr>
      <w:rFonts w:ascii="Times New Roman" w:hAnsi="Times New Roman" w:cs="Times New Roman"/>
      <w:b/>
      <w:bCs/>
      <w:sz w:val="26"/>
      <w:szCs w:val="26"/>
    </w:rPr>
  </w:style>
  <w:style w:type="paragraph" w:customStyle="1" w:styleId="ConsPlusCell">
    <w:name w:val="ConsPlusCell"/>
    <w:uiPriority w:val="99"/>
    <w:rsid w:val="005F05A8"/>
    <w:pPr>
      <w:autoSpaceDE w:val="0"/>
      <w:autoSpaceDN w:val="0"/>
      <w:adjustRightInd w:val="0"/>
      <w:spacing w:after="0" w:afterAutospacing="0"/>
    </w:pPr>
    <w:rPr>
      <w:rFonts w:ascii="Courier New" w:hAnsi="Courier New" w:cs="Courier New"/>
      <w:sz w:val="20"/>
      <w:szCs w:val="20"/>
    </w:rPr>
  </w:style>
  <w:style w:type="paragraph" w:customStyle="1" w:styleId="ConsPlusDocList">
    <w:name w:val="ConsPlusDocList"/>
    <w:uiPriority w:val="99"/>
    <w:rsid w:val="005F05A8"/>
    <w:pPr>
      <w:autoSpaceDE w:val="0"/>
      <w:autoSpaceDN w:val="0"/>
      <w:adjustRightInd w:val="0"/>
      <w:spacing w:after="0" w:afterAutospacing="0"/>
    </w:pPr>
    <w:rPr>
      <w:rFonts w:ascii="Courier New" w:hAnsi="Courier New" w:cs="Courier New"/>
      <w:sz w:val="20"/>
      <w:szCs w:val="20"/>
    </w:rPr>
  </w:style>
  <w:style w:type="paragraph" w:customStyle="1" w:styleId="ConsPlusTitlePage">
    <w:name w:val="ConsPlusTitlePage"/>
    <w:uiPriority w:val="99"/>
    <w:rsid w:val="005F05A8"/>
    <w:pPr>
      <w:autoSpaceDE w:val="0"/>
      <w:autoSpaceDN w:val="0"/>
      <w:adjustRightInd w:val="0"/>
      <w:spacing w:after="0" w:afterAutospacing="0"/>
    </w:pPr>
    <w:rPr>
      <w:rFonts w:ascii="Tahoma" w:hAnsi="Tahoma" w:cs="Tahoma"/>
      <w:sz w:val="26"/>
      <w:szCs w:val="26"/>
    </w:rPr>
  </w:style>
  <w:style w:type="paragraph" w:customStyle="1" w:styleId="ConsPlusJurTerm">
    <w:name w:val="ConsPlusJurTerm"/>
    <w:uiPriority w:val="99"/>
    <w:rsid w:val="005F05A8"/>
    <w:pPr>
      <w:autoSpaceDE w:val="0"/>
      <w:autoSpaceDN w:val="0"/>
      <w:adjustRightInd w:val="0"/>
      <w:spacing w:after="0" w:afterAutospacing="0"/>
    </w:pPr>
    <w:rPr>
      <w:rFonts w:ascii="Tahoma" w:hAnsi="Tahoma" w:cs="Tahoma"/>
      <w:sz w:val="26"/>
      <w:szCs w:val="26"/>
    </w:rPr>
  </w:style>
  <w:style w:type="character" w:styleId="aa">
    <w:name w:val="Hyperlink"/>
    <w:unhideWhenUsed/>
    <w:rsid w:val="00772F63"/>
    <w:rPr>
      <w:color w:val="0000FF"/>
      <w:u w:val="single"/>
    </w:rPr>
  </w:style>
  <w:style w:type="character" w:customStyle="1" w:styleId="10">
    <w:name w:val="Заголовок 1 Знак"/>
    <w:basedOn w:val="a0"/>
    <w:link w:val="1"/>
    <w:uiPriority w:val="9"/>
    <w:rsid w:val="005A05A1"/>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uiPriority w:val="9"/>
    <w:rsid w:val="005A05A1"/>
    <w:rPr>
      <w:rFonts w:ascii="Times New Roman" w:eastAsia="Times New Roman" w:hAnsi="Times New Roman" w:cs="Times New Roman"/>
      <w:bCs/>
      <w:szCs w:val="26"/>
      <w:lang w:eastAsia="ru-RU"/>
    </w:rPr>
  </w:style>
  <w:style w:type="character" w:customStyle="1" w:styleId="30">
    <w:name w:val="Заголовок 3 Знак"/>
    <w:basedOn w:val="a0"/>
    <w:link w:val="3"/>
    <w:uiPriority w:val="9"/>
    <w:rsid w:val="005A05A1"/>
    <w:rPr>
      <w:rFonts w:ascii="Times New Roman" w:eastAsia="Times New Roman" w:hAnsi="Times New Roman" w:cs="Times New Roman"/>
      <w:bCs/>
      <w:lang w:eastAsia="ru-RU"/>
    </w:rPr>
  </w:style>
  <w:style w:type="character" w:customStyle="1" w:styleId="40">
    <w:name w:val="Заголовок 4 Знак"/>
    <w:basedOn w:val="a0"/>
    <w:link w:val="4"/>
    <w:uiPriority w:val="9"/>
    <w:rsid w:val="005A05A1"/>
    <w:rPr>
      <w:rFonts w:ascii="Times New Roman" w:eastAsia="Times New Roman" w:hAnsi="Times New Roman" w:cs="Times New Roman"/>
      <w:bCs/>
      <w:iCs/>
      <w:lang w:eastAsia="ru-RU"/>
    </w:rPr>
  </w:style>
  <w:style w:type="character" w:customStyle="1" w:styleId="50">
    <w:name w:val="Заголовок 5 Знак"/>
    <w:basedOn w:val="a0"/>
    <w:link w:val="5"/>
    <w:uiPriority w:val="9"/>
    <w:rsid w:val="005A05A1"/>
    <w:rPr>
      <w:rFonts w:ascii="Times New Roman" w:eastAsia="Times New Roman" w:hAnsi="Times New Roman" w:cs="Times New Roman"/>
      <w:lang w:eastAsia="ru-RU"/>
    </w:rPr>
  </w:style>
  <w:style w:type="character" w:customStyle="1" w:styleId="60">
    <w:name w:val="Заголовок 6 Знак"/>
    <w:basedOn w:val="a0"/>
    <w:link w:val="6"/>
    <w:uiPriority w:val="9"/>
    <w:rsid w:val="005A05A1"/>
    <w:rPr>
      <w:rFonts w:ascii="Times New Roman" w:eastAsia="Times New Roman" w:hAnsi="Times New Roman" w:cs="Times New Roman"/>
      <w:i/>
      <w:iCs/>
      <w:color w:val="243F60"/>
      <w:lang w:eastAsia="ru-RU"/>
    </w:rPr>
  </w:style>
  <w:style w:type="character" w:customStyle="1" w:styleId="70">
    <w:name w:val="Заголовок 7 Знак"/>
    <w:basedOn w:val="a0"/>
    <w:link w:val="7"/>
    <w:uiPriority w:val="9"/>
    <w:rsid w:val="005A05A1"/>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
    <w:rsid w:val="005A05A1"/>
    <w:rPr>
      <w:rFonts w:ascii="Times New Roman" w:eastAsia="Times New Roman" w:hAnsi="Times New Roman" w:cs="Times New Roman"/>
      <w:color w:val="4F81BD"/>
      <w:szCs w:val="20"/>
      <w:lang w:eastAsia="ru-RU"/>
    </w:rPr>
  </w:style>
  <w:style w:type="character" w:customStyle="1" w:styleId="90">
    <w:name w:val="Заголовок 9 Знак"/>
    <w:basedOn w:val="a0"/>
    <w:link w:val="9"/>
    <w:uiPriority w:val="9"/>
    <w:rsid w:val="005A05A1"/>
    <w:rPr>
      <w:rFonts w:ascii="Times New Roman" w:eastAsia="Times New Roman" w:hAnsi="Times New Roman" w:cs="Times New Roman"/>
      <w:i/>
      <w:iCs/>
      <w:color w:val="404040"/>
      <w:szCs w:val="20"/>
      <w:lang w:eastAsia="ru-RU"/>
    </w:rPr>
  </w:style>
  <w:style w:type="paragraph" w:styleId="ab">
    <w:name w:val="No Spacing"/>
    <w:uiPriority w:val="1"/>
    <w:qFormat/>
    <w:rsid w:val="00EA3916"/>
    <w:pPr>
      <w:spacing w:after="0" w:afterAutospacing="0"/>
    </w:pPr>
  </w:style>
  <w:style w:type="paragraph" w:styleId="ac">
    <w:name w:val="Balloon Text"/>
    <w:basedOn w:val="a"/>
    <w:link w:val="ad"/>
    <w:uiPriority w:val="99"/>
    <w:semiHidden/>
    <w:unhideWhenUsed/>
    <w:rsid w:val="00941950"/>
    <w:pPr>
      <w:spacing w:after="0"/>
    </w:pPr>
    <w:rPr>
      <w:rFonts w:ascii="Tahoma" w:hAnsi="Tahoma" w:cs="Tahoma"/>
      <w:sz w:val="16"/>
      <w:szCs w:val="16"/>
    </w:rPr>
  </w:style>
  <w:style w:type="character" w:customStyle="1" w:styleId="ad">
    <w:name w:val="Текст выноски Знак"/>
    <w:basedOn w:val="a0"/>
    <w:link w:val="ac"/>
    <w:uiPriority w:val="99"/>
    <w:semiHidden/>
    <w:rsid w:val="009419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655201">
      <w:bodyDiv w:val="1"/>
      <w:marLeft w:val="0"/>
      <w:marRight w:val="0"/>
      <w:marTop w:val="0"/>
      <w:marBottom w:val="0"/>
      <w:divBdr>
        <w:top w:val="none" w:sz="0" w:space="0" w:color="auto"/>
        <w:left w:val="none" w:sz="0" w:space="0" w:color="auto"/>
        <w:bottom w:val="none" w:sz="0" w:space="0" w:color="auto"/>
        <w:right w:val="none" w:sz="0" w:space="0" w:color="auto"/>
      </w:divBdr>
    </w:div>
    <w:div w:id="185768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C2C191D2838FCF31DF7C6983B80205A892B766D56666060F63F5D590914B5AE954644EDAAA4C696o5KEJ" TargetMode="External"/><Relationship Id="rId21" Type="http://schemas.openxmlformats.org/officeDocument/2006/relationships/hyperlink" Target="consultantplus://offline/ref=3AA2915C09356D928D5F6E7B1707C26C6A84B67CF41C0E73E65F7A3EE237IAM" TargetMode="External"/><Relationship Id="rId42" Type="http://schemas.openxmlformats.org/officeDocument/2006/relationships/hyperlink" Target="consultantplus://offline/ref=BC2C191D2838FCF31DF7C6983B80205A892B766D56666060F63F5D590914B5AE954644EDAAA4C796o5KAJ" TargetMode="External"/><Relationship Id="rId47" Type="http://schemas.openxmlformats.org/officeDocument/2006/relationships/hyperlink" Target="consultantplus://offline/ref=BC2C191D2838FCF31DF7C6983B80205A892B766D56666060F63F5D590914B5AE954644EDAAA4C796o5KBJ" TargetMode="External"/><Relationship Id="rId63" Type="http://schemas.openxmlformats.org/officeDocument/2006/relationships/hyperlink" Target="consultantplus://offline/ref=1D48E6C608F53FDBCCF4BCF6298543B9BAF0B7EFC2E493887D7E5A2B3030525FAF0441E4FF666D58iCU8O" TargetMode="External"/><Relationship Id="rId68" Type="http://schemas.openxmlformats.org/officeDocument/2006/relationships/hyperlink" Target="consultantplus://offline/ref=EBD90988673B4DD640B6C39030708619A3EE0E4DFE6C8662F32B6EB1BE8D642640139F1C94895F00pFKBJ" TargetMode="External"/><Relationship Id="rId84" Type="http://schemas.openxmlformats.org/officeDocument/2006/relationships/hyperlink" Target="consultantplus://offline/ref=EBD90988673B4DD640B6C39030708619A3EE0E4DFE6C8662F32B6EB1BE8D642640139F1C94895E05pFKBJ" TargetMode="External"/><Relationship Id="rId89" Type="http://schemas.openxmlformats.org/officeDocument/2006/relationships/hyperlink" Target="consultantplus://offline/ref=EBD90988673B4DD640B6C39030708619A3EE0E4DFE6C8662F32B6EB1BE8D642640139F1C94895E07pFK0J" TargetMode="External"/><Relationship Id="rId112" Type="http://schemas.openxmlformats.org/officeDocument/2006/relationships/header" Target="header1.xml"/><Relationship Id="rId16" Type="http://schemas.openxmlformats.org/officeDocument/2006/relationships/hyperlink" Target="consultantplus://offline/ref=BC2C191D2838FCF31DF7C6983B80205A8924746957636060F63F5D590914B5AE954644EDAAA6C290o5K9J" TargetMode="External"/><Relationship Id="rId107" Type="http://schemas.openxmlformats.org/officeDocument/2006/relationships/hyperlink" Target="consultantplus://offline/ref=EBD90988673B4DD640B6C39030708619A3EE0E4DFE6C8662F32B6EB1BE8D642640139F1C94895E00pFK3J" TargetMode="External"/><Relationship Id="rId11" Type="http://schemas.openxmlformats.org/officeDocument/2006/relationships/hyperlink" Target="consultantplus://offline/ref=BC2C191D2838FCF31DF7C6983B80205A8924746957636060F63F5D590914B5AE954644EDAAA6C290o5K9J" TargetMode="External"/><Relationship Id="rId24" Type="http://schemas.openxmlformats.org/officeDocument/2006/relationships/hyperlink" Target="consultantplus://offline/ref=BC2C191D2838FCF31DF7C6983B80205A892B766D56666060F63F5D590914B5AE954644EDAAA4C696o5KCJ" TargetMode="External"/><Relationship Id="rId32" Type="http://schemas.openxmlformats.org/officeDocument/2006/relationships/hyperlink" Target="consultantplus://offline/ref=BC2C191D2838FCF31DF7C6983B80205A892B766D56666060F63F5D590914B5AE954644EDAAA4C698o5K9J" TargetMode="External"/><Relationship Id="rId37" Type="http://schemas.openxmlformats.org/officeDocument/2006/relationships/hyperlink" Target="consultantplus://offline/ref=BC2C191D2838FCF31DF7C6983B80205A892B766D56666060F63F5D590914B5AE954644EDAAA4C793o5K0J" TargetMode="External"/><Relationship Id="rId40" Type="http://schemas.openxmlformats.org/officeDocument/2006/relationships/hyperlink" Target="consultantplus://offline/ref=3738D0C22FA093A3F8867B117538CB3101B62F38A08997056987A74663D2144E62DFD37AD3DE8AF8F6FDO" TargetMode="External"/><Relationship Id="rId45" Type="http://schemas.openxmlformats.org/officeDocument/2006/relationships/hyperlink" Target="consultantplus://offline/ref=70F847EBBC796A57AE128D9C8FCEF96ECA810E9CAAA5AECDFAC0B9A71D8BFCCCFBB4D9F8D467582B8CD3FCC964457CFCD2B1DC5FB7KA74I" TargetMode="External"/><Relationship Id="rId53" Type="http://schemas.openxmlformats.org/officeDocument/2006/relationships/hyperlink" Target="consultantplus://offline/ref=84693D96ECE3B57D81C43769401C45B6F65BCFEE65FC6DBCA070758A5EE513AC62E15033C7FC906DCEAAFAA52E5C3E084FF27B49B843ABJ" TargetMode="External"/><Relationship Id="rId58" Type="http://schemas.openxmlformats.org/officeDocument/2006/relationships/hyperlink" Target="consultantplus://offline/ref=84693D96ECE3B57D81C43769401C45B6F658C1E661FC6DBCA070758A5EE513AC70E1083BC5FF85399EF0ADA82C45AFJ" TargetMode="External"/><Relationship Id="rId66" Type="http://schemas.openxmlformats.org/officeDocument/2006/relationships/hyperlink" Target="consultantplus://offline/ref=EBD90988673B4DD640B6C39030708619A3EE0E4DFE6C8662F32B6EB1BE8D642640139F1C94895F00pFK4J" TargetMode="External"/><Relationship Id="rId74" Type="http://schemas.openxmlformats.org/officeDocument/2006/relationships/hyperlink" Target="consultantplus://offline/ref=EBD90988673B4DD640B6C39030708619A3EE0E4DFE6C8662F32B6EB1BE8D642640139F1C94895F0CpFK3J" TargetMode="External"/><Relationship Id="rId79" Type="http://schemas.openxmlformats.org/officeDocument/2006/relationships/hyperlink" Target="consultantplus://offline/ref=EBD90988673B4DD640B6C39030708619A3EE0E4DFE6C8662F32B6EB1BE8D642640139F1C94895E05pFK5J" TargetMode="External"/><Relationship Id="rId87" Type="http://schemas.openxmlformats.org/officeDocument/2006/relationships/hyperlink" Target="consultantplus://offline/ref=EBD90988673B4DD640B6C39030708619A3EE0E4DFE6C8662F32B6EB1BE8D642640139F1C94895E05pFKAJ" TargetMode="External"/><Relationship Id="rId102" Type="http://schemas.openxmlformats.org/officeDocument/2006/relationships/hyperlink" Target="consultantplus://offline/ref=EBD90988673B4DD640B6C39030708619A3EE0E4DFE6C8662F32B6EB1BE8D642640139F1C94895E01pFK1J" TargetMode="External"/><Relationship Id="rId110" Type="http://schemas.openxmlformats.org/officeDocument/2006/relationships/hyperlink" Target="consultantplus://offline/ref=EBD90988673B4DD640B6C39030708619A3EE0E4DFE6C8662F32B6EB1BE8D642640139F1C94895E00pFK4J" TargetMode="External"/><Relationship Id="rId115"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consultantplus://offline/ref=1D48E6C608F53FDBCCF4BCF6298543B9BAF0B7EFC2E493887D7E5A2B3030525FAF0441E4FF666D58iCU8O" TargetMode="External"/><Relationship Id="rId82" Type="http://schemas.openxmlformats.org/officeDocument/2006/relationships/hyperlink" Target="consultantplus://offline/ref=EBD90988673B4DD640B6C39030708619A3EE0E4DFE6C8662F32B6EB1BE8D642640139F1C94895E05pFK4J" TargetMode="External"/><Relationship Id="rId90" Type="http://schemas.openxmlformats.org/officeDocument/2006/relationships/hyperlink" Target="consultantplus://offline/ref=EBD90988673B4DD640B6C39030708619A3EE0E4DFE6C8662F32B6EB1BE8D642640139F1C94895E07pFK7J" TargetMode="External"/><Relationship Id="rId95" Type="http://schemas.openxmlformats.org/officeDocument/2006/relationships/hyperlink" Target="consultantplus://offline/ref=EBD90988673B4DD640B6C39030708619A3EE0E4DFE6C8662F32B6EB1BE8D642640139F1C94895E07pFKAJ" TargetMode="External"/><Relationship Id="rId19" Type="http://schemas.openxmlformats.org/officeDocument/2006/relationships/hyperlink" Target="consultantplus://offline/ref=3AA2915C09356D928D5F6E7B1707C26C6A8DB875F4140E73E65F7A3EE27A6F5432291AC7E424DA8337I2M" TargetMode="External"/><Relationship Id="rId14" Type="http://schemas.openxmlformats.org/officeDocument/2006/relationships/hyperlink" Target="consultantplus://offline/ref=DF54D118DE35EC3E80A9CAFC561B7A51A7ECBDABC7745A7AEB437D96C88EDC4F92655658E7BF7233IEY4L" TargetMode="External"/><Relationship Id="rId22" Type="http://schemas.openxmlformats.org/officeDocument/2006/relationships/hyperlink" Target="consultantplus://offline/ref=AD39C4AFAC0F9CEFD0883E9D4494DC0107FD9CA46D82DD7EFF116A08FC3A867DB31DDB6FBBAADD9AE2t8N" TargetMode="External"/><Relationship Id="rId27" Type="http://schemas.openxmlformats.org/officeDocument/2006/relationships/hyperlink" Target="consultantplus://offline/ref=BC2C191D2838FCF31DF7C6983B80205A892B766D56666060F63F5D590914B5AE954644EDAAA4C696o5K1J" TargetMode="External"/><Relationship Id="rId30" Type="http://schemas.openxmlformats.org/officeDocument/2006/relationships/hyperlink" Target="consultantplus://offline/ref=BC2C191D2838FCF31DF7C6983B80205A892B766D56666060F63F5D590914B5AE954644EDAAA4C697o5KDJ" TargetMode="External"/><Relationship Id="rId35" Type="http://schemas.openxmlformats.org/officeDocument/2006/relationships/hyperlink" Target="consultantplus://offline/ref=BC2C191D2838FCF31DF7C6983B80205A892B766D56666060F63F5D590914B5AE954644EDAAA4C790o5K8J" TargetMode="External"/><Relationship Id="rId43" Type="http://schemas.openxmlformats.org/officeDocument/2006/relationships/hyperlink" Target="consultantplus://offline/ref=BC2C191D2838FCF31DF7C6983B80205A892B766D56666060F63F5D590914B5AE954644EDAAA4C796o5KDJ" TargetMode="External"/><Relationship Id="rId48" Type="http://schemas.openxmlformats.org/officeDocument/2006/relationships/hyperlink" Target="consultantplus://offline/ref=BC2C191D2838FCF31DF7C6983B80205A892B766D56666060F63F5D590914B5AE954644EDAAA4C799o5KFJ" TargetMode="External"/><Relationship Id="rId56" Type="http://schemas.openxmlformats.org/officeDocument/2006/relationships/hyperlink" Target="consultantplus://offline/ref=BC2C191D2838FCF31DF7C6983B80205A892B766D56666060F63F5D590914B5AE954644EDAAA4C491o5KEJ" TargetMode="External"/><Relationship Id="rId64" Type="http://schemas.openxmlformats.org/officeDocument/2006/relationships/hyperlink" Target="consultantplus://offline/ref=EBD90988673B4DD640B6C39030708619A3EE0E4DFE6C8662F32B6EB1BE8D642640139F1C94895F07pFKBJ" TargetMode="External"/><Relationship Id="rId69" Type="http://schemas.openxmlformats.org/officeDocument/2006/relationships/hyperlink" Target="consultantplus://offline/ref=EBD90988673B4DD640B6C39030708619A3EE0E4DFE6C8662F32B6EB1BE8D642640139F1C94895F00pFKAJ" TargetMode="External"/><Relationship Id="rId77" Type="http://schemas.openxmlformats.org/officeDocument/2006/relationships/hyperlink" Target="consultantplus://offline/ref=EBD90988673B4DD640B6C39030708619A3EE0E4DFE6C8662F32B6EB1BE8D642640139F1C94895E05pFK6J" TargetMode="External"/><Relationship Id="rId100" Type="http://schemas.openxmlformats.org/officeDocument/2006/relationships/hyperlink" Target="consultantplus://offline/ref=EBD90988673B4DD640B6C39030708619A3E10C49FF698662F32B6EB1BE8D642640139F1C94895D04pFKBJ" TargetMode="External"/><Relationship Id="rId105" Type="http://schemas.openxmlformats.org/officeDocument/2006/relationships/hyperlink" Target="consultantplus://offline/ref=EBD90988673B4DD640B6C39030708619A3EE0E4DFE6C8662F32B6EB1BE8D642640139F1C94895E01pFKBJ" TargetMode="External"/><Relationship Id="rId113"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consultantplus://offline/ref=BC2C191D2838FCF31DF7C6983B80205A892B766D56666060F63F5D590914B5AE954644EDAAA4C799o5K1J" TargetMode="External"/><Relationship Id="rId72" Type="http://schemas.openxmlformats.org/officeDocument/2006/relationships/hyperlink" Target="consultantplus://offline/ref=A1EB44ED3B81220D80EE9D82ED82BECD1574AA1DF5EB468EA987123CAF8A977E6A4AFD33BA7B9BF5B66CE931CBH7XAJ" TargetMode="External"/><Relationship Id="rId80" Type="http://schemas.openxmlformats.org/officeDocument/2006/relationships/hyperlink" Target="consultantplus://offline/ref=EBD90988673B4DD640B6C39030708619A3EE0E4DFE6C8662F32B6EB1BE8D642640139F1C94895E05pFK4J" TargetMode="External"/><Relationship Id="rId85" Type="http://schemas.openxmlformats.org/officeDocument/2006/relationships/hyperlink" Target="consultantplus://offline/ref=EBD90988673B4DD640B6C39030708619A3EE0E4DFE6C8662F32B6EB1BE8D642640139F1C94895E05pFKAJ" TargetMode="External"/><Relationship Id="rId93" Type="http://schemas.openxmlformats.org/officeDocument/2006/relationships/image" Target="media/image1.wmf"/><Relationship Id="rId98" Type="http://schemas.openxmlformats.org/officeDocument/2006/relationships/hyperlink" Target="consultantplus://offline/ref=EBD90988673B4DD640B6C39030708619A3EE0E4DFE6C8662F32B6EB1BE8D642640139F1C94895E06pFK0J" TargetMode="External"/><Relationship Id="rId3" Type="http://schemas.openxmlformats.org/officeDocument/2006/relationships/styles" Target="styles.xml"/><Relationship Id="rId12" Type="http://schemas.openxmlformats.org/officeDocument/2006/relationships/hyperlink" Target="consultantplus://offline/ref=BC2C191D2838FCF31DF7C6983B80205A8924746957636060F63F5D590914B5AE954644EDAAA6C290o5K9J" TargetMode="External"/><Relationship Id="rId17" Type="http://schemas.openxmlformats.org/officeDocument/2006/relationships/hyperlink" Target="consultantplus://offline/ref=BC2C191D2838FCF31DF7C6983B80205A892B766D56666060F63F5D590914B5AE954644EDAAA4C691o5K0J" TargetMode="External"/><Relationship Id="rId25" Type="http://schemas.openxmlformats.org/officeDocument/2006/relationships/hyperlink" Target="consultantplus://offline/ref=BC2C191D2838FCF31DF7C6983B80205A892B766D56666060F63F5D590914B5AE954644EDAAA4C696o5KFJ" TargetMode="External"/><Relationship Id="rId33" Type="http://schemas.openxmlformats.org/officeDocument/2006/relationships/hyperlink" Target="consultantplus://offline/ref=BC2C191D2838FCF31DF7C6983B80205A892B766D56666060F63F5D590914B5AE954644EDAAA4C698o5K8J" TargetMode="External"/><Relationship Id="rId38" Type="http://schemas.openxmlformats.org/officeDocument/2006/relationships/hyperlink" Target="consultantplus://offline/ref=3738D0C22FA093A3F8867B117538CB3101B62F38A08997056987A74663D2144E62DFD37AD3DE8AF8F6FBO" TargetMode="External"/><Relationship Id="rId46" Type="http://schemas.openxmlformats.org/officeDocument/2006/relationships/hyperlink" Target="consultantplus://offline/ref=70F847EBBC796A57AE128D9C8FCEF96ECA820094AEA5AECDFAC0B9A71D8BFCCCE9B481F0D6644D7FDC89ABC466K476I" TargetMode="External"/><Relationship Id="rId59" Type="http://schemas.openxmlformats.org/officeDocument/2006/relationships/hyperlink" Target="consultantplus://offline/ref=BC2C191D2838FCF31DF7C6983B80205A892B766D56666060F63F5D590914B5AE954644EDAAA4C491o5KEJ" TargetMode="External"/><Relationship Id="rId67" Type="http://schemas.openxmlformats.org/officeDocument/2006/relationships/hyperlink" Target="consultantplus://offline/ref=EBD90988673B4DD640B6C39030708619A3EE0E4DFE6C8662F32B6EB1BE8D642640139F1C94885A07pFK0J" TargetMode="External"/><Relationship Id="rId103" Type="http://schemas.openxmlformats.org/officeDocument/2006/relationships/hyperlink" Target="consultantplus://offline/ref=EBD90988673B4DD640B6C39030708619A3EE0E4DFE6C8662F32B6EB1BE8D642640139F1C94895E01pFK5J" TargetMode="External"/><Relationship Id="rId108" Type="http://schemas.openxmlformats.org/officeDocument/2006/relationships/hyperlink" Target="consultantplus://offline/ref=EBD90988673B4DD640B6C39030708619A3EE0E4DFE6C8662F32B6EB1BE8D642640139F1C94895E00pFK2J" TargetMode="External"/><Relationship Id="rId20" Type="http://schemas.openxmlformats.org/officeDocument/2006/relationships/hyperlink" Target="consultantplus://offline/ref=3AA2915C09356D928D5F6E7B1707C26C6A8DB875F4140E73E65F7A3EE237IAM" TargetMode="External"/><Relationship Id="rId41" Type="http://schemas.openxmlformats.org/officeDocument/2006/relationships/hyperlink" Target="consultantplus://offline/ref=BC2C191D2838FCF31DF7C6983B80205A892B766D56666060F63F5D590914B5AE954644EDAAA4C796o5KBJ" TargetMode="External"/><Relationship Id="rId54" Type="http://schemas.openxmlformats.org/officeDocument/2006/relationships/hyperlink" Target="consultantplus://offline/ref=84693D96ECE3B57D81C43769401C45B6F658C1E661FC6DBCA070758A5EE513AC70E1083BC5FF85399EF0ADA82C45AFJ" TargetMode="External"/><Relationship Id="rId62" Type="http://schemas.openxmlformats.org/officeDocument/2006/relationships/hyperlink" Target="consultantplus://offline/ref=1D48E6C608F53FDBCCF4BCF6298543B9BAF1B5E8C3E093887D7E5A2B3030525FAF0441E4FF666F5BiCU7O" TargetMode="External"/><Relationship Id="rId70" Type="http://schemas.openxmlformats.org/officeDocument/2006/relationships/hyperlink" Target="consultantplus://offline/ref=EBD90988673B4DD640B6C39030708619A3EE0E4DFE6C8662F32B6EB1BE8D642640139F1C94895F03pFK3J" TargetMode="External"/><Relationship Id="rId75" Type="http://schemas.openxmlformats.org/officeDocument/2006/relationships/hyperlink" Target="consultantplus://offline/ref=EBD90988673B4DD640B6C39030708619A3EE0E4DFE6C8662F32B6EB1BE8D642640139F1C94895E05pFK7J" TargetMode="External"/><Relationship Id="rId83" Type="http://schemas.openxmlformats.org/officeDocument/2006/relationships/hyperlink" Target="consultantplus://offline/ref=EBD90988673B4DD640B6C39030708619A3EE0E4DFE6C8662F32B6EB1BE8D642640139F1C94895E05pFKBJ" TargetMode="External"/><Relationship Id="rId88" Type="http://schemas.openxmlformats.org/officeDocument/2006/relationships/hyperlink" Target="consultantplus://offline/ref=EBD90988673B4DD640B6C39030708619A3EE0E4DFE6C8662F32B6EB1BE8D642640139F1C94895E07pFK3J" TargetMode="External"/><Relationship Id="rId91" Type="http://schemas.openxmlformats.org/officeDocument/2006/relationships/hyperlink" Target="consultantplus://offline/ref=EBD90988673B4DD640B6C39030708619A3EE0E4DFE6C8662F32B6EB1BE8D642640139F1C94895E07pFK6J" TargetMode="External"/><Relationship Id="rId96" Type="http://schemas.openxmlformats.org/officeDocument/2006/relationships/hyperlink" Target="consultantplus://offline/ref=EBD90988673B4DD640B6C39030708619A3EE0E4DFE6C8662F32B6EB1BE8D642640139F1C94895E06pFK2J" TargetMode="External"/><Relationship Id="rId111" Type="http://schemas.openxmlformats.org/officeDocument/2006/relationships/hyperlink" Target="consultantplus://offline/ref=EBD90988673B4DD640B6C39030708619A3EE0E4DFE6C8662F32B6EB1BE8D642640139F1C94895E00pFK4J"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BC2C191D2838FCF31DF7C6983B80205A8924746957636060F63F5D590914B5AE954644EDAAA4C691o5K1J" TargetMode="External"/><Relationship Id="rId23" Type="http://schemas.openxmlformats.org/officeDocument/2006/relationships/hyperlink" Target="consultantplus://offline/ref=BC2C191D2838FCF31DF7C6983B80205A892B766D56666060F63F5D590914B5AE954644EDAAA4C696o5K8J" TargetMode="External"/><Relationship Id="rId28" Type="http://schemas.openxmlformats.org/officeDocument/2006/relationships/hyperlink" Target="consultantplus://offline/ref=BC2C191D2838FCF31DF7C6983B80205A892B766D56666060F63F5D590914B5AE954644EDAAA4C696o5K0J" TargetMode="External"/><Relationship Id="rId36" Type="http://schemas.openxmlformats.org/officeDocument/2006/relationships/hyperlink" Target="consultantplus://offline/ref=BC2C191D2838FCF31DF7C6983B80205A8924746957636060F63F5D590914B5AE954644EDAAA4C691o5K1J" TargetMode="External"/><Relationship Id="rId49" Type="http://schemas.openxmlformats.org/officeDocument/2006/relationships/hyperlink" Target="consultantplus://offline/ref=3BFFE7360931A115526A8C23ECD5F88C5B01331E517E33E5E8267D07C845036B51AFD6EF3F63ABF6B9AA10278F908E1984B650177CB118EC0CR4L" TargetMode="External"/><Relationship Id="rId57" Type="http://schemas.openxmlformats.org/officeDocument/2006/relationships/hyperlink" Target="consultantplus://offline/ref=84693D96ECE3B57D81C43769401C45B6F65BCFEE65FC6DBCA070758A5EE513AC62E15033C7FC906DCEAAFAA52E5C3E084FF27B49B843ABJ" TargetMode="External"/><Relationship Id="rId106" Type="http://schemas.openxmlformats.org/officeDocument/2006/relationships/hyperlink" Target="consultantplus://offline/ref=EBD90988673B4DD640B6C39030708619A3EE0E4DFE6C8662F32B6EB1BE8D642640139F1C94895E01pFKAJ" TargetMode="External"/><Relationship Id="rId114" Type="http://schemas.openxmlformats.org/officeDocument/2006/relationships/fontTable" Target="fontTable.xml"/><Relationship Id="rId10" Type="http://schemas.openxmlformats.org/officeDocument/2006/relationships/hyperlink" Target="consultantplus://offline/ref=BC2C191D2838FCF31DF7C6983B80205A8924746957636060F63F5D590914B5AE954644EDAAA6C290o5K9J" TargetMode="External"/><Relationship Id="rId31" Type="http://schemas.openxmlformats.org/officeDocument/2006/relationships/hyperlink" Target="consultantplus://offline/ref=BC2C191D2838FCF31DF7C6983B80205A892B766D56666060F63F5D590914B5AE954644EDAAA4C697o5K1J" TargetMode="External"/><Relationship Id="rId44" Type="http://schemas.openxmlformats.org/officeDocument/2006/relationships/hyperlink" Target="consultantplus://offline/ref=BC2C191D2838FCF31DF7C6983B80205A892B766D56666060F63F5D590914B5AE954644EDAAA4C796o5K1J" TargetMode="External"/><Relationship Id="rId52" Type="http://schemas.openxmlformats.org/officeDocument/2006/relationships/hyperlink" Target="consultantplus://offline/ref=BC2C191D2838FCF31DF7C6983B80205A892B766D56666060F63F5D590914B5AE954644EDAAA4C490o5K9J" TargetMode="External"/><Relationship Id="rId60" Type="http://schemas.openxmlformats.org/officeDocument/2006/relationships/hyperlink" Target="consultantplus://offline/ref=BC2C191D2838FCF31DF7C6983B80205A892B766D56666060F63F5D590914B5AE954644EDAAA4C491o5KEJ" TargetMode="External"/><Relationship Id="rId65" Type="http://schemas.openxmlformats.org/officeDocument/2006/relationships/hyperlink" Target="consultantplus://offline/ref=EBD90988673B4DD640B6C39030708619A3EE0E4DFE6C8662F32B6EB1BE8D642640139F1C94895F07pFKBJ" TargetMode="External"/><Relationship Id="rId73" Type="http://schemas.openxmlformats.org/officeDocument/2006/relationships/hyperlink" Target="consultantplus://offline/ref=EBD90988673B4DD640B6C39030708619A3EE0E4DFE6C8662F32B6EB1BE8D642640139F1C94895F0CpFK3J" TargetMode="External"/><Relationship Id="rId78" Type="http://schemas.openxmlformats.org/officeDocument/2006/relationships/hyperlink" Target="consultantplus://offline/ref=EBD90988673B4DD640B6C39030708619A3EE0E4DFE6C8662F32B6EB1BE8D642640139F1C94895E05pFK5J" TargetMode="External"/><Relationship Id="rId81" Type="http://schemas.openxmlformats.org/officeDocument/2006/relationships/hyperlink" Target="consultantplus://offline/ref=EBD90988673B4DD640B6C39030708619A3EE0E4DFE6C8662F32B6EB1BE8D642640139F1C94895E05pFK4J" TargetMode="External"/><Relationship Id="rId86" Type="http://schemas.openxmlformats.org/officeDocument/2006/relationships/hyperlink" Target="consultantplus://offline/ref=EBD90988673B4DD640B6C39030708619A3EE0E4DFE6C8662F32B6EB1BE8D642640139F1C94895E05pFKAJ" TargetMode="External"/><Relationship Id="rId94" Type="http://schemas.openxmlformats.org/officeDocument/2006/relationships/hyperlink" Target="consultantplus://offline/ref=A1F497DDA815B06CB031B4598FE7A203F91542D55B1A8E4A984C462224D43A0A113A285FICN" TargetMode="External"/><Relationship Id="rId99" Type="http://schemas.openxmlformats.org/officeDocument/2006/relationships/hyperlink" Target="consultantplus://offline/ref=EBD90988673B4DD640B6C39030708619A3EE0E4DFE6C8662F32B6EB1BE8D642640139F1C94895E06pFK7J" TargetMode="External"/><Relationship Id="rId101" Type="http://schemas.openxmlformats.org/officeDocument/2006/relationships/hyperlink" Target="consultantplus://offline/ref=EBD90988673B4DD640B6C39030708619A3EE0E4DFE6C8662F32B6EB1BE8D642640139F1C94895E06pFK6J" TargetMode="External"/><Relationship Id="rId4" Type="http://schemas.microsoft.com/office/2007/relationships/stylesWithEffects" Target="stylesWithEffects.xml"/><Relationship Id="rId9"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13" Type="http://schemas.openxmlformats.org/officeDocument/2006/relationships/hyperlink" Target="consultantplus://offline/ref=DF54D118DE35EC3E80A9CAFC561B7A51A7ECBDABC7745A7AEB437D96C88EDC4F92655658E7BD7632IEYCL" TargetMode="External"/><Relationship Id="rId18" Type="http://schemas.openxmlformats.org/officeDocument/2006/relationships/hyperlink" Target="consultantplus://offline/ref=3AA2915C09356D928D5F6E7B1707C26C6A85B977F11C0E73E65F7A3EE27A6F5432291AC7E424DA8037I2M" TargetMode="External"/><Relationship Id="rId39" Type="http://schemas.openxmlformats.org/officeDocument/2006/relationships/hyperlink" Target="consultantplus://offline/ref=3738D0C22FA093A3F8867B117538CB3101B62F38A08997056987A74663D2144E62DFD37AD3DE8AF8F6FCO" TargetMode="External"/><Relationship Id="rId109" Type="http://schemas.openxmlformats.org/officeDocument/2006/relationships/hyperlink" Target="consultantplus://offline/ref=EBD90988673B4DD640B6C39030708619A3EE0E4DFE6C8662F32B6EB1BE8D642640139F1C94895E00pFK1J" TargetMode="External"/><Relationship Id="rId34" Type="http://schemas.openxmlformats.org/officeDocument/2006/relationships/hyperlink" Target="consultantplus://offline/ref=BC2C191D2838FCF31DF7C6983B80205A892B766D56666060F63F5D590914B5AE954644EDAAA4C697o5KDJ" TargetMode="External"/><Relationship Id="rId50" Type="http://schemas.openxmlformats.org/officeDocument/2006/relationships/hyperlink" Target="consultantplus://offline/ref=BC2C191D2838FCF31DF7C6983B80205A892B766D56666060F63F5D590914B5AE954644EDAAA4C799o5KEJ" TargetMode="External"/><Relationship Id="rId55" Type="http://schemas.openxmlformats.org/officeDocument/2006/relationships/hyperlink" Target="consultantplus://offline/ref=BC2C191D2838FCF31DF7C6983B80205A892B766D56666060F63F5D590914B5AE954644EDAAA4C799o5KFJ" TargetMode="External"/><Relationship Id="rId76" Type="http://schemas.openxmlformats.org/officeDocument/2006/relationships/hyperlink" Target="consultantplus://offline/ref=EBD90988673B4DD640B6C39030708619A3EE0E4DFE6C8662F32B6EB1BE8D642640139F1C94895E05pFK7J" TargetMode="External"/><Relationship Id="rId97" Type="http://schemas.openxmlformats.org/officeDocument/2006/relationships/hyperlink" Target="consultantplus://offline/ref=EBD90988673B4DD640B6C39030708619A3EE0E4DFE6C8662F32B6EB1BE8D642640139F1C94895E06pFK1J" TargetMode="External"/><Relationship Id="rId104" Type="http://schemas.openxmlformats.org/officeDocument/2006/relationships/hyperlink" Target="consultantplus://offline/ref=EBD90988673B4DD640B6C39030708619A3EE0E4DFE6C8662F32B6EB1BE8D642640139F1C94895E01pFK4J" TargetMode="External"/><Relationship Id="rId7" Type="http://schemas.openxmlformats.org/officeDocument/2006/relationships/footnotes" Target="footnotes.xml"/><Relationship Id="rId71" Type="http://schemas.openxmlformats.org/officeDocument/2006/relationships/hyperlink" Target="consultantplus://offline/ref=EBD90988673B4DD640B6C39030708619A3EE0E4DFE6C8662F32B6EB1BE8D642640139F1C94895F03pFK7J" TargetMode="External"/><Relationship Id="rId92" Type="http://schemas.openxmlformats.org/officeDocument/2006/relationships/hyperlink" Target="consultantplus://offline/ref=EBD90988673B4DD640B6C39030708619A3EE0E4DFE6C8662F32B6EB1BE8D642640139F1C94895E07pFK6J" TargetMode="External"/><Relationship Id="rId2" Type="http://schemas.openxmlformats.org/officeDocument/2006/relationships/numbering" Target="numbering.xml"/><Relationship Id="rId29" Type="http://schemas.openxmlformats.org/officeDocument/2006/relationships/hyperlink" Target="consultantplus://offline/ref=BC2C191D2838FCF31DF7C6983B80205A892B766D56666060F63F5D590914B5AE954644EDAAA4C697o5K9J" TargetMode="External"/></Relationships>
</file>

<file path=word/theme/theme1.xml><?xml version="1.0" encoding="utf-8"?>
<a:theme xmlns:a="http://schemas.openxmlformats.org/drawingml/2006/main" name="Тема Office">
  <a:themeElements>
    <a:clrScheme name="Метро">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C752F-5F04-418E-A44E-A63F41388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17318</Words>
  <Characters>98719</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smirnova.y.a</cp:lastModifiedBy>
  <cp:revision>2</cp:revision>
  <cp:lastPrinted>2020-01-15T11:35:00Z</cp:lastPrinted>
  <dcterms:created xsi:type="dcterms:W3CDTF">2020-06-02T11:19:00Z</dcterms:created>
  <dcterms:modified xsi:type="dcterms:W3CDTF">2020-06-02T11:19:00Z</dcterms:modified>
</cp:coreProperties>
</file>